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25" w:lineRule="atLeast"/>
        <w:jc w:val="center"/>
        <w:rPr>
          <w:rFonts w:ascii="宋体" w:hAnsi="宋体" w:cs="宋体"/>
          <w:b/>
          <w:color w:val="1A1A1A"/>
          <w:kern w:val="0"/>
          <w:sz w:val="32"/>
          <w:szCs w:val="32"/>
        </w:rPr>
      </w:pPr>
      <w:r>
        <w:rPr>
          <w:rFonts w:hint="eastAsia" w:ascii="宋体" w:hAnsi="宋体" w:cs="宋体"/>
          <w:b/>
          <w:color w:val="1A1A1A"/>
          <w:kern w:val="0"/>
          <w:sz w:val="32"/>
          <w:szCs w:val="32"/>
        </w:rPr>
        <w:t>上海民航职业技术学院2020年度招聘公告</w:t>
      </w:r>
    </w:p>
    <w:p>
      <w:pPr>
        <w:widowControl/>
        <w:spacing w:line="300" w:lineRule="auto"/>
        <w:ind w:firstLine="480"/>
        <w:jc w:val="left"/>
        <w:rPr>
          <w:rFonts w:ascii="宋体" w:hAnsi="宋体" w:cs="宋体"/>
          <w:color w:val="1A1A1A"/>
          <w:kern w:val="0"/>
          <w:sz w:val="24"/>
        </w:rPr>
      </w:pPr>
    </w:p>
    <w:p>
      <w:pPr>
        <w:widowControl/>
        <w:spacing w:line="300" w:lineRule="auto"/>
        <w:ind w:firstLine="480"/>
        <w:jc w:val="left"/>
        <w:rPr>
          <w:rFonts w:ascii="宋体" w:hAnsi="宋体" w:cs="宋体"/>
          <w:color w:val="1A1A1A"/>
          <w:kern w:val="0"/>
          <w:sz w:val="24"/>
        </w:rPr>
      </w:pPr>
    </w:p>
    <w:p>
      <w:pPr>
        <w:widowControl/>
        <w:spacing w:line="300" w:lineRule="auto"/>
        <w:ind w:firstLine="480"/>
        <w:jc w:val="left"/>
        <w:rPr>
          <w:rFonts w:ascii="微软雅黑" w:hAnsi="微软雅黑" w:eastAsia="微软雅黑" w:cs="宋体"/>
          <w:color w:val="1A1A1A"/>
          <w:kern w:val="0"/>
          <w:sz w:val="18"/>
          <w:szCs w:val="18"/>
        </w:rPr>
      </w:pPr>
      <w:r>
        <w:rPr>
          <w:rFonts w:hint="eastAsia" w:ascii="宋体" w:hAnsi="宋体" w:cs="宋体"/>
          <w:color w:val="1A1A1A"/>
          <w:kern w:val="0"/>
          <w:sz w:val="24"/>
        </w:rPr>
        <w:t>上海民航职业技术学院是经上海市人民政府批准、教育部备案、隶属于中国民用航空局的独立设置的一所全日制普通高等院校。学院致力于培养具有大专学历层次、较强实践能力，服务于民航和社会发展所需的一线高素质、高技能型人才。</w:t>
      </w:r>
    </w:p>
    <w:p>
      <w:pPr>
        <w:widowControl/>
        <w:spacing w:line="300" w:lineRule="auto"/>
        <w:ind w:firstLine="480"/>
        <w:jc w:val="left"/>
        <w:rPr>
          <w:sz w:val="24"/>
        </w:rPr>
      </w:pPr>
      <w:r>
        <w:rPr>
          <w:rFonts w:hint="eastAsia"/>
          <w:sz w:val="24"/>
        </w:rPr>
        <w:t>为进一步深化干部人事制度改革，拓宽选人用人视野，根据国家及民航局有关事业单位公开招聘人员的相关规定，按照公开、平等、竞争、择优的原则，现面向社会公开招聘教职员工</w:t>
      </w:r>
      <w:r>
        <w:rPr>
          <w:rFonts w:hint="eastAsia"/>
          <w:sz w:val="24"/>
          <w:lang w:val="en-US" w:eastAsia="zh-CN"/>
        </w:rPr>
        <w:t>23</w:t>
      </w:r>
      <w:r>
        <w:rPr>
          <w:rFonts w:hint="eastAsia"/>
          <w:sz w:val="24"/>
        </w:rPr>
        <w:t>名，现将相关事宜公告如下。</w:t>
      </w:r>
    </w:p>
    <w:p>
      <w:pPr>
        <w:widowControl/>
        <w:spacing w:line="300" w:lineRule="auto"/>
        <w:jc w:val="left"/>
        <w:rPr>
          <w:rFonts w:ascii="微软雅黑" w:hAnsi="微软雅黑" w:eastAsia="微软雅黑" w:cs="宋体"/>
          <w:color w:val="1A1A1A"/>
          <w:kern w:val="0"/>
          <w:sz w:val="18"/>
          <w:szCs w:val="18"/>
        </w:rPr>
      </w:pPr>
    </w:p>
    <w:p>
      <w:pPr>
        <w:widowControl/>
        <w:numPr>
          <w:ilvl w:val="0"/>
          <w:numId w:val="1"/>
        </w:numPr>
        <w:spacing w:line="300" w:lineRule="auto"/>
        <w:ind w:firstLine="472" w:firstLineChars="196"/>
        <w:jc w:val="left"/>
        <w:rPr>
          <w:rFonts w:hint="eastAsia" w:ascii="宋体" w:hAnsi="宋体" w:cs="宋体"/>
          <w:b/>
          <w:color w:val="1A1A1A"/>
          <w:kern w:val="0"/>
          <w:sz w:val="24"/>
        </w:rPr>
      </w:pPr>
      <w:r>
        <w:rPr>
          <w:rFonts w:hint="eastAsia" w:ascii="宋体" w:hAnsi="宋体" w:cs="宋体"/>
          <w:b/>
          <w:color w:val="1A1A1A"/>
          <w:kern w:val="0"/>
          <w:sz w:val="24"/>
        </w:rPr>
        <w:t>招聘对象和条件</w:t>
      </w:r>
    </w:p>
    <w:p>
      <w:pPr>
        <w:widowControl/>
        <w:numPr>
          <w:ilvl w:val="0"/>
          <w:numId w:val="0"/>
        </w:numPr>
        <w:spacing w:line="300" w:lineRule="auto"/>
        <w:jc w:val="left"/>
        <w:rPr>
          <w:rFonts w:hint="eastAsia" w:ascii="宋体" w:hAnsi="宋体" w:cs="宋体"/>
          <w:b/>
          <w:color w:val="1A1A1A"/>
          <w:kern w:val="0"/>
          <w:sz w:val="24"/>
        </w:rPr>
      </w:pPr>
    </w:p>
    <w:p>
      <w:pPr>
        <w:widowControl/>
        <w:spacing w:line="300" w:lineRule="auto"/>
        <w:ind w:firstLine="480" w:firstLineChars="200"/>
        <w:jc w:val="left"/>
        <w:rPr>
          <w:rFonts w:ascii="宋体" w:hAnsi="宋体" w:cs="宋体"/>
          <w:color w:val="1A1A1A"/>
          <w:kern w:val="0"/>
          <w:sz w:val="24"/>
        </w:rPr>
      </w:pPr>
      <w:r>
        <w:rPr>
          <w:rFonts w:hint="eastAsia" w:ascii="宋体" w:hAnsi="宋体" w:cs="宋体"/>
          <w:color w:val="1A1A1A"/>
          <w:kern w:val="0"/>
          <w:sz w:val="24"/>
        </w:rPr>
        <w:t xml:space="preserve">1．拥护中国共产党领导、热爱社会主义、遵纪守法。具有承担应聘岗位所需的知识、技能及相关专业背景；品行端正、能为人师表、责任心强、具有团队协作精神，能服从工作安排；身心健康，具备承担本职工作的生理、心理素质。 </w:t>
      </w:r>
    </w:p>
    <w:p>
      <w:pPr>
        <w:widowControl/>
        <w:spacing w:line="300" w:lineRule="auto"/>
        <w:ind w:firstLine="480" w:firstLineChars="200"/>
        <w:jc w:val="left"/>
        <w:rPr>
          <w:rFonts w:ascii="宋体" w:hAnsi="宋体" w:cs="宋体"/>
          <w:color w:val="1A1A1A"/>
          <w:kern w:val="0"/>
          <w:sz w:val="24"/>
        </w:rPr>
      </w:pPr>
      <w:r>
        <w:rPr>
          <w:rFonts w:hint="eastAsia" w:ascii="宋体" w:hAnsi="宋体" w:cs="宋体"/>
          <w:color w:val="1A1A1A"/>
          <w:kern w:val="0"/>
          <w:sz w:val="24"/>
        </w:rPr>
        <w:t>2．应聘人员年龄原则上在40周岁以下，具有高级专业技术任职资格或博士学位的，人员年龄可适当放宽。</w:t>
      </w:r>
    </w:p>
    <w:p>
      <w:pPr>
        <w:widowControl/>
        <w:spacing w:line="300" w:lineRule="auto"/>
        <w:ind w:firstLine="480" w:firstLineChars="200"/>
        <w:jc w:val="left"/>
        <w:rPr>
          <w:rFonts w:ascii="宋体" w:hAnsi="宋体" w:cs="宋体"/>
          <w:color w:val="1A1A1A"/>
          <w:kern w:val="0"/>
          <w:sz w:val="24"/>
        </w:rPr>
      </w:pPr>
      <w:r>
        <w:rPr>
          <w:rFonts w:hint="eastAsia" w:ascii="宋体" w:hAnsi="宋体" w:cs="宋体"/>
          <w:color w:val="1A1A1A"/>
          <w:kern w:val="0"/>
          <w:sz w:val="24"/>
        </w:rPr>
        <w:t>3.招聘对象：符合招聘岗位具体条件的社会在职和非在职人员，有相关工作经历者优先。</w:t>
      </w:r>
    </w:p>
    <w:p>
      <w:pPr>
        <w:widowControl/>
        <w:spacing w:line="300" w:lineRule="auto"/>
        <w:ind w:firstLine="480" w:firstLineChars="200"/>
        <w:jc w:val="left"/>
        <w:rPr>
          <w:rFonts w:hint="eastAsia" w:ascii="宋体" w:hAnsi="宋体" w:cs="宋体"/>
          <w:color w:val="1A1A1A"/>
          <w:kern w:val="0"/>
          <w:sz w:val="24"/>
        </w:rPr>
      </w:pPr>
      <w:r>
        <w:rPr>
          <w:rFonts w:hint="eastAsia" w:ascii="宋体" w:hAnsi="宋体" w:cs="宋体"/>
          <w:color w:val="1A1A1A"/>
          <w:kern w:val="0"/>
          <w:sz w:val="24"/>
        </w:rPr>
        <w:t>具体岗位设置、招聘人数及要求如下表:</w:t>
      </w:r>
    </w:p>
    <w:p>
      <w:pPr>
        <w:widowControl/>
        <w:spacing w:line="300" w:lineRule="auto"/>
        <w:ind w:firstLine="480" w:firstLineChars="200"/>
        <w:jc w:val="left"/>
        <w:rPr>
          <w:rFonts w:hint="eastAsia" w:ascii="宋体" w:hAnsi="宋体" w:cs="宋体"/>
          <w:color w:val="1A1A1A"/>
          <w:kern w:val="0"/>
          <w:sz w:val="24"/>
        </w:rPr>
      </w:pPr>
    </w:p>
    <w:tbl>
      <w:tblPr>
        <w:tblStyle w:val="6"/>
        <w:tblW w:w="9786" w:type="dxa"/>
        <w:tblInd w:w="0" w:type="dxa"/>
        <w:tblLayout w:type="fixed"/>
        <w:tblCellMar>
          <w:top w:w="0" w:type="dxa"/>
          <w:left w:w="108" w:type="dxa"/>
          <w:bottom w:w="0" w:type="dxa"/>
          <w:right w:w="108" w:type="dxa"/>
        </w:tblCellMar>
      </w:tblPr>
      <w:tblGrid>
        <w:gridCol w:w="733"/>
        <w:gridCol w:w="1701"/>
        <w:gridCol w:w="1843"/>
        <w:gridCol w:w="567"/>
        <w:gridCol w:w="3402"/>
        <w:gridCol w:w="780"/>
        <w:gridCol w:w="760"/>
      </w:tblGrid>
      <w:tr>
        <w:tblPrEx>
          <w:tblCellMar>
            <w:top w:w="0" w:type="dxa"/>
            <w:left w:w="108" w:type="dxa"/>
            <w:bottom w:w="0" w:type="dxa"/>
            <w:right w:w="108" w:type="dxa"/>
          </w:tblCellMar>
        </w:tblPrEx>
        <w:trPr>
          <w:trHeight w:val="822"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部门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岗位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学科专业、研究方向</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人数</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要求</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岗位类别</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用工性质</w:t>
            </w:r>
          </w:p>
        </w:tc>
      </w:tr>
      <w:tr>
        <w:tblPrEx>
          <w:tblCellMar>
            <w:top w:w="0" w:type="dxa"/>
            <w:left w:w="108" w:type="dxa"/>
            <w:bottom w:w="0" w:type="dxa"/>
            <w:right w:w="108" w:type="dxa"/>
          </w:tblCellMar>
        </w:tblPrEx>
        <w:trPr>
          <w:trHeight w:val="351" w:hRule="atLeast"/>
        </w:trPr>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航空运输系</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实训教师</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计算机信息管理、航空物流等相关专业</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硕士研究生及以上学历。有民航从业经历者，可优先考虑。</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院编</w:t>
            </w:r>
          </w:p>
        </w:tc>
      </w:tr>
      <w:tr>
        <w:tblPrEx>
          <w:tblCellMar>
            <w:top w:w="0" w:type="dxa"/>
            <w:left w:w="108" w:type="dxa"/>
            <w:bottom w:w="0" w:type="dxa"/>
            <w:right w:w="108" w:type="dxa"/>
          </w:tblCellMar>
        </w:tblPrEx>
        <w:trPr>
          <w:trHeight w:val="720" w:hRule="atLeast"/>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lang w:eastAsia="zh-CN"/>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航空商务教研室教师</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交通运输工程、安全科学与工程、管理科学与工程、经济学等专业</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博士研究生及以上学历或高级职称。</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专技</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院编</w:t>
            </w:r>
          </w:p>
        </w:tc>
      </w:tr>
      <w:tr>
        <w:tblPrEx>
          <w:tblCellMar>
            <w:top w:w="0" w:type="dxa"/>
            <w:left w:w="108" w:type="dxa"/>
            <w:bottom w:w="0" w:type="dxa"/>
            <w:right w:w="108" w:type="dxa"/>
          </w:tblCellMar>
        </w:tblPrEx>
        <w:trPr>
          <w:trHeight w:val="720" w:hRule="atLeast"/>
        </w:trPr>
        <w:tc>
          <w:tcPr>
            <w:tcW w:w="7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lang w:eastAsia="zh-CN"/>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航空物流教研室教师</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物流管理、航空物流等相关专业</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博士研究生及以上学历或高级职称，有航空物流一线工作经历者优先考虑。</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专技</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院编</w:t>
            </w:r>
          </w:p>
        </w:tc>
      </w:tr>
      <w:tr>
        <w:tblPrEx>
          <w:tblCellMar>
            <w:top w:w="0" w:type="dxa"/>
            <w:left w:w="108" w:type="dxa"/>
            <w:bottom w:w="0" w:type="dxa"/>
            <w:right w:w="108" w:type="dxa"/>
          </w:tblCellMar>
        </w:tblPrEx>
        <w:trPr>
          <w:trHeight w:val="720" w:hRule="atLeast"/>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eastAsia="zh-CN"/>
              </w:rPr>
              <w:t>空港管理系</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实训教研室实训管理员</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专业不限</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大学本科及以上学历。懂信息技术应用或实训设备维护者，可优先考虑。</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管理</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院编</w:t>
            </w:r>
          </w:p>
        </w:tc>
      </w:tr>
      <w:tr>
        <w:tblPrEx>
          <w:tblCellMar>
            <w:top w:w="0" w:type="dxa"/>
            <w:left w:w="108" w:type="dxa"/>
            <w:bottom w:w="0" w:type="dxa"/>
            <w:right w:w="108" w:type="dxa"/>
          </w:tblCellMar>
        </w:tblPrEx>
        <w:trPr>
          <w:trHeight w:val="702"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eastAsia="zh-CN"/>
              </w:rPr>
              <w:t>航空乘务系</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航空乘务教研室教师</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医学、急救</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硕士研究生及以上学历。具有民航乘务员工作经历或医院等行业工作经历3年以上者可优先考虑。</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院编</w:t>
            </w:r>
          </w:p>
        </w:tc>
      </w:tr>
      <w:tr>
        <w:tblPrEx>
          <w:tblCellMar>
            <w:top w:w="0" w:type="dxa"/>
            <w:left w:w="108" w:type="dxa"/>
            <w:bottom w:w="0" w:type="dxa"/>
            <w:right w:w="108" w:type="dxa"/>
          </w:tblCellMar>
        </w:tblPrEx>
        <w:trPr>
          <w:trHeight w:val="840"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航空安保教研室教师</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运动训练，武术散打等相关专业优先</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硕士研究生及以上学历，有当兵入伍、从警经历或航空公司工作经历者优先。</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专技</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kern w:val="0"/>
                <w:sz w:val="24"/>
                <w:lang w:val="en-US" w:eastAsia="zh-CN"/>
              </w:rPr>
            </w:pPr>
            <w:r>
              <w:rPr>
                <w:rFonts w:hint="eastAsia" w:ascii="宋体" w:hAnsi="宋体" w:cs="宋体"/>
                <w:kern w:val="0"/>
                <w:sz w:val="24"/>
                <w:lang w:val="en-US" w:eastAsia="zh-CN"/>
              </w:rPr>
              <w:t>院编</w:t>
            </w:r>
          </w:p>
        </w:tc>
      </w:tr>
      <w:tr>
        <w:tblPrEx>
          <w:tblCellMar>
            <w:top w:w="0" w:type="dxa"/>
            <w:left w:w="108" w:type="dxa"/>
            <w:bottom w:w="0" w:type="dxa"/>
            <w:right w:w="108" w:type="dxa"/>
          </w:tblCellMar>
        </w:tblPrEx>
        <w:trPr>
          <w:trHeight w:val="840"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航空安全员培训中心专职教员</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运动训练，武术散打方向</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硕士研究生及以上学历。有当兵入伍、从警经历或航空公司工作经历者，可适当放宽条件。</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院编</w:t>
            </w:r>
          </w:p>
        </w:tc>
      </w:tr>
      <w:tr>
        <w:tblPrEx>
          <w:tblCellMar>
            <w:top w:w="0" w:type="dxa"/>
            <w:left w:w="108" w:type="dxa"/>
            <w:bottom w:w="0" w:type="dxa"/>
            <w:right w:w="108" w:type="dxa"/>
          </w:tblCellMar>
        </w:tblPrEx>
        <w:trPr>
          <w:trHeight w:val="720"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航空安全员培训中心中队长</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运动训练相关专业</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rPr>
            </w:pPr>
            <w:r>
              <w:rPr>
                <w:rFonts w:hint="eastAsia" w:ascii="宋体" w:hAnsi="宋体" w:cs="宋体"/>
                <w:kern w:val="0"/>
                <w:sz w:val="24"/>
              </w:rPr>
              <w:t>硕士研究生及以上学历。有2年及以上当兵入伍经历，有航空公司工作经历者，可适当放宽条件。</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管理</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cs="宋体"/>
                <w:kern w:val="0"/>
                <w:sz w:val="24"/>
              </w:rPr>
              <w:t>院编</w:t>
            </w:r>
          </w:p>
        </w:tc>
      </w:tr>
      <w:tr>
        <w:tblPrEx>
          <w:tblCellMar>
            <w:top w:w="0" w:type="dxa"/>
            <w:left w:w="108" w:type="dxa"/>
            <w:bottom w:w="0" w:type="dxa"/>
            <w:right w:w="108" w:type="dxa"/>
          </w:tblCellMar>
        </w:tblPrEx>
        <w:trPr>
          <w:trHeight w:val="720"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航空制造系</w:t>
            </w: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机电基础教研室教师</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机械制造类</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博士研究生及以上学历或高级职称。</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院编</w:t>
            </w:r>
          </w:p>
        </w:tc>
      </w:tr>
      <w:tr>
        <w:tblPrEx>
          <w:tblCellMar>
            <w:top w:w="0" w:type="dxa"/>
            <w:left w:w="108" w:type="dxa"/>
            <w:bottom w:w="0" w:type="dxa"/>
            <w:right w:w="108" w:type="dxa"/>
          </w:tblCellMar>
        </w:tblPrEx>
        <w:trPr>
          <w:trHeight w:val="720"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飞机制造工程教研室教师</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航空发动机设计、飞行器设计或航电设备设计等相关专业</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博士研究生及以上学历或高级职称。</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专技</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院编</w:t>
            </w:r>
          </w:p>
        </w:tc>
      </w:tr>
      <w:tr>
        <w:tblPrEx>
          <w:tblCellMar>
            <w:top w:w="0" w:type="dxa"/>
            <w:left w:w="108" w:type="dxa"/>
            <w:bottom w:w="0" w:type="dxa"/>
            <w:right w:w="108" w:type="dxa"/>
          </w:tblCellMar>
        </w:tblPrEx>
        <w:trPr>
          <w:trHeight w:val="720"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实训教研室教师</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钣铆类相关专业</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硕士研究生及以上学历。具有多年制造、金属加工或维修企业工作经历或有冷作钣金二级及以上相关资格证书，可优先考虑。</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院编</w:t>
            </w:r>
          </w:p>
        </w:tc>
      </w:tr>
      <w:tr>
        <w:tblPrEx>
          <w:tblCellMar>
            <w:top w:w="0" w:type="dxa"/>
            <w:left w:w="108" w:type="dxa"/>
            <w:bottom w:w="0" w:type="dxa"/>
            <w:right w:w="108" w:type="dxa"/>
          </w:tblCellMar>
        </w:tblPrEx>
        <w:trPr>
          <w:trHeight w:val="720"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实训教研室教师</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机械工艺/加工类专业</w:t>
            </w:r>
          </w:p>
        </w:tc>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硕士研究生及以上学历。持有钳工高级职业资格证书及以上或具有三年以上制造、金属加工等工作经历，相关职业证书中级及以上者，可优先考虑。</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4"/>
              </w:rPr>
              <w:t>院编</w:t>
            </w:r>
          </w:p>
        </w:tc>
      </w:tr>
      <w:tr>
        <w:tblPrEx>
          <w:tblCellMar>
            <w:top w:w="0" w:type="dxa"/>
            <w:left w:w="108" w:type="dxa"/>
            <w:bottom w:w="0" w:type="dxa"/>
            <w:right w:w="108" w:type="dxa"/>
          </w:tblCellMar>
        </w:tblPrEx>
        <w:trPr>
          <w:trHeight w:val="1140"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航空维修系</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电子维修教研室教师</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333333"/>
                <w:kern w:val="0"/>
                <w:sz w:val="24"/>
                <w:highlight w:val="none"/>
              </w:rPr>
            </w:pPr>
            <w:r>
              <w:rPr>
                <w:rFonts w:hint="eastAsia" w:ascii="宋体" w:hAnsi="宋体" w:cs="宋体"/>
                <w:color w:val="333333"/>
                <w:kern w:val="0"/>
                <w:sz w:val="24"/>
                <w:highlight w:val="none"/>
              </w:rPr>
              <w:t>航空工程相关专业、信息与通信工程、电子科学与技术、计算机科学与工程、大数据与人工智能</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highlight w:val="none"/>
              </w:rPr>
            </w:pPr>
            <w:r>
              <w:rPr>
                <w:rFonts w:hint="eastAsia" w:ascii="宋体" w:hAnsi="宋体" w:cs="宋体"/>
                <w:kern w:val="0"/>
                <w:sz w:val="24"/>
                <w:highlight w:val="none"/>
              </w:rPr>
              <w:t>博士研究生及以上学历或高级职称。</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专技</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院编</w:t>
            </w:r>
          </w:p>
        </w:tc>
      </w:tr>
      <w:tr>
        <w:tblPrEx>
          <w:tblCellMar>
            <w:top w:w="0" w:type="dxa"/>
            <w:left w:w="108" w:type="dxa"/>
            <w:bottom w:w="0" w:type="dxa"/>
            <w:right w:w="108" w:type="dxa"/>
          </w:tblCellMar>
        </w:tblPrEx>
        <w:trPr>
          <w:trHeight w:val="85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实训管理员</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工科相关专业</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硕士研究生及以上学历，有仓储管理经验者优先。</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管理</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院编</w:t>
            </w:r>
          </w:p>
        </w:tc>
      </w:tr>
      <w:tr>
        <w:tblPrEx>
          <w:tblCellMar>
            <w:top w:w="0" w:type="dxa"/>
            <w:left w:w="108" w:type="dxa"/>
            <w:bottom w:w="0" w:type="dxa"/>
            <w:right w:w="108" w:type="dxa"/>
          </w:tblCellMar>
        </w:tblPrEx>
        <w:trPr>
          <w:trHeight w:val="85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维修实训教研室教师</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lang w:val="en-US" w:eastAsia="zh-CN"/>
              </w:rPr>
              <w:t>航空相关专业（飞行器设计与制造、机械工程、航空维修工程等）</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eastAsia="宋体" w:cs="宋体"/>
                <w:i w:val="0"/>
                <w:color w:val="000000"/>
                <w:kern w:val="0"/>
                <w:sz w:val="22"/>
                <w:szCs w:val="22"/>
                <w:u w:val="none"/>
                <w:lang w:val="en-US" w:eastAsia="zh-CN" w:bidi="ar"/>
              </w:rPr>
              <w:t>3</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kern w:val="0"/>
                <w:sz w:val="24"/>
                <w:highlight w:val="none"/>
                <w:lang w:val="en-US" w:eastAsia="zh-CN"/>
              </w:rPr>
              <w:t>硕士研究生及以上学历。具备5年以上民用航空器一线工作经历,持有民用航空器维修人员执照，并至少具有一种典型民用航空器的机型签署者可适当放宽条件。</w:t>
            </w:r>
          </w:p>
        </w:tc>
        <w:tc>
          <w:tcPr>
            <w:tcW w:w="7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rPr>
            </w:pPr>
            <w:r>
              <w:rPr>
                <w:rFonts w:hint="eastAsia" w:ascii="宋体" w:hAnsi="宋体" w:eastAsia="宋体" w:cs="宋体"/>
                <w:i w:val="0"/>
                <w:color w:val="000000"/>
                <w:kern w:val="0"/>
                <w:sz w:val="22"/>
                <w:szCs w:val="22"/>
                <w:u w:val="none"/>
                <w:lang w:val="en-US" w:eastAsia="zh-CN" w:bidi="ar"/>
              </w:rPr>
              <w:t>专技</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eastAsia="宋体" w:cs="宋体"/>
                <w:i w:val="0"/>
                <w:color w:val="000000"/>
                <w:kern w:val="0"/>
                <w:sz w:val="22"/>
                <w:szCs w:val="22"/>
                <w:u w:val="none"/>
                <w:lang w:val="en-US" w:eastAsia="zh-CN" w:bidi="ar"/>
              </w:rPr>
              <w:t>院编</w:t>
            </w:r>
          </w:p>
        </w:tc>
      </w:tr>
      <w:tr>
        <w:tblPrEx>
          <w:tblCellMar>
            <w:top w:w="0" w:type="dxa"/>
            <w:left w:w="108" w:type="dxa"/>
            <w:bottom w:w="0" w:type="dxa"/>
            <w:right w:w="108" w:type="dxa"/>
          </w:tblCellMar>
        </w:tblPrEx>
        <w:trPr>
          <w:trHeight w:val="499"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基础教学部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体育教研室教师</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体育教学</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硕士研究生及以上学历。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院编</w:t>
            </w:r>
          </w:p>
        </w:tc>
      </w:tr>
      <w:tr>
        <w:tblPrEx>
          <w:tblCellMar>
            <w:top w:w="0" w:type="dxa"/>
            <w:left w:w="108" w:type="dxa"/>
            <w:bottom w:w="0" w:type="dxa"/>
            <w:right w:w="108" w:type="dxa"/>
          </w:tblCellMar>
        </w:tblPrEx>
        <w:trPr>
          <w:trHeight w:val="439"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计算机教研室教师</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计算机、信息相关专业</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博士研究生及以上学历或高级职称。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院编</w:t>
            </w:r>
          </w:p>
        </w:tc>
      </w:tr>
      <w:tr>
        <w:tblPrEx>
          <w:tblCellMar>
            <w:top w:w="0" w:type="dxa"/>
            <w:left w:w="108" w:type="dxa"/>
            <w:bottom w:w="0" w:type="dxa"/>
            <w:right w:w="108" w:type="dxa"/>
          </w:tblCellMar>
        </w:tblPrEx>
        <w:trPr>
          <w:trHeight w:val="379"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文理教研室数学教师</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数学教育、数学相关专业</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博士研究生及以上学历或高级职称。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院编</w:t>
            </w:r>
          </w:p>
        </w:tc>
      </w:tr>
      <w:tr>
        <w:tblPrEx>
          <w:tblCellMar>
            <w:top w:w="0" w:type="dxa"/>
            <w:left w:w="108" w:type="dxa"/>
            <w:bottom w:w="0" w:type="dxa"/>
            <w:right w:w="108" w:type="dxa"/>
          </w:tblCellMar>
        </w:tblPrEx>
        <w:trPr>
          <w:trHeight w:val="642"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eastAsia="zh-CN"/>
              </w:rPr>
              <w:t>教务处（科研处）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教研助理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专业不限</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default" w:ascii="宋体" w:hAnsi="宋体" w:cs="宋体"/>
                <w:color w:val="000000"/>
                <w:kern w:val="0"/>
                <w:sz w:val="24"/>
                <w:lang w:val="en-US" w:eastAsia="zh-CN"/>
              </w:rPr>
              <w:t>应届博士研究生</w:t>
            </w:r>
            <w:r>
              <w:rPr>
                <w:rFonts w:hint="eastAsia" w:ascii="宋体" w:hAnsi="宋体" w:cs="宋体"/>
                <w:color w:val="000000"/>
                <w:kern w:val="0"/>
                <w:sz w:val="24"/>
                <w:lang w:val="en-US" w:eastAsia="zh-CN"/>
              </w:rPr>
              <w:t>。</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专技</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lang w:val="en-US" w:eastAsia="zh-CN"/>
              </w:rPr>
              <w:t>院编</w:t>
            </w:r>
          </w:p>
        </w:tc>
      </w:tr>
      <w:tr>
        <w:tblPrEx>
          <w:tblCellMar>
            <w:top w:w="0" w:type="dxa"/>
            <w:left w:w="108" w:type="dxa"/>
            <w:bottom w:w="0" w:type="dxa"/>
            <w:right w:w="108" w:type="dxa"/>
          </w:tblCellMar>
        </w:tblPrEx>
        <w:trPr>
          <w:trHeight w:val="642"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后勤保卫处</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医生</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临床医学内科、外科或全科专业</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大学本科及以上学历，注册执业医师，全科或内科。</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院编</w:t>
            </w:r>
          </w:p>
        </w:tc>
      </w:tr>
      <w:tr>
        <w:tblPrEx>
          <w:tblCellMar>
            <w:top w:w="0" w:type="dxa"/>
            <w:left w:w="108" w:type="dxa"/>
            <w:bottom w:w="0" w:type="dxa"/>
            <w:right w:w="108" w:type="dxa"/>
          </w:tblCellMar>
        </w:tblPrEx>
        <w:trPr>
          <w:trHeight w:val="453" w:hRule="atLeast"/>
        </w:trPr>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图文信息中心</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信息系统建设与管理</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highlight w:val="none"/>
              </w:rPr>
            </w:pPr>
            <w:r>
              <w:rPr>
                <w:rFonts w:hint="eastAsia" w:ascii="宋体" w:hAnsi="宋体" w:cs="宋体"/>
                <w:color w:val="000000"/>
                <w:kern w:val="0"/>
                <w:sz w:val="24"/>
                <w:highlight w:val="none"/>
              </w:rPr>
              <w:t>计算机专业</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24"/>
              </w:rPr>
            </w:pPr>
            <w:r>
              <w:rPr>
                <w:rFonts w:hint="eastAsia" w:ascii="宋体" w:hAnsi="宋体" w:cs="宋体"/>
                <w:color w:val="000000"/>
                <w:kern w:val="0"/>
                <w:sz w:val="24"/>
              </w:rPr>
              <w:t>博士研究生及以上学历。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专技</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院编</w:t>
            </w:r>
          </w:p>
        </w:tc>
      </w:tr>
      <w:tr>
        <w:tblPrEx>
          <w:tblCellMar>
            <w:top w:w="0" w:type="dxa"/>
            <w:left w:w="108" w:type="dxa"/>
            <w:bottom w:w="0" w:type="dxa"/>
            <w:right w:w="108" w:type="dxa"/>
          </w:tblCellMar>
        </w:tblPrEx>
        <w:trPr>
          <w:trHeight w:val="453" w:hRule="atLeast"/>
        </w:trPr>
        <w:tc>
          <w:tcPr>
            <w:tcW w:w="73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合计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23</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r>
    </w:tbl>
    <w:p>
      <w:pPr>
        <w:widowControl/>
        <w:spacing w:line="300" w:lineRule="auto"/>
        <w:ind w:firstLine="480" w:firstLineChars="200"/>
        <w:jc w:val="left"/>
        <w:rPr>
          <w:rFonts w:ascii="宋体" w:hAnsi="宋体" w:cs="宋体"/>
          <w:color w:val="1A1A1A"/>
          <w:kern w:val="0"/>
          <w:sz w:val="24"/>
        </w:rPr>
      </w:pPr>
    </w:p>
    <w:tbl>
      <w:tblPr>
        <w:tblStyle w:val="6"/>
        <w:tblW w:w="10012" w:type="dxa"/>
        <w:tblInd w:w="113" w:type="dxa"/>
        <w:tblLayout w:type="fixed"/>
        <w:tblCellMar>
          <w:top w:w="0" w:type="dxa"/>
          <w:left w:w="108" w:type="dxa"/>
          <w:bottom w:w="0" w:type="dxa"/>
          <w:right w:w="108" w:type="dxa"/>
        </w:tblCellMar>
      </w:tblPr>
      <w:tblGrid>
        <w:gridCol w:w="10012"/>
      </w:tblGrid>
      <w:tr>
        <w:tblPrEx>
          <w:tblCellMar>
            <w:top w:w="0" w:type="dxa"/>
            <w:left w:w="108" w:type="dxa"/>
            <w:bottom w:w="0" w:type="dxa"/>
            <w:right w:w="108" w:type="dxa"/>
          </w:tblCellMar>
        </w:tblPrEx>
        <w:trPr>
          <w:trHeight w:val="312" w:hRule="atLeast"/>
        </w:trPr>
        <w:tc>
          <w:tcPr>
            <w:tcW w:w="10012" w:type="dxa"/>
            <w:tcBorders>
              <w:top w:val="nil"/>
              <w:left w:val="nil"/>
              <w:bottom w:val="nil"/>
              <w:right w:val="nil"/>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660" w:hRule="atLeast"/>
        </w:trPr>
        <w:tc>
          <w:tcPr>
            <w:tcW w:w="10012" w:type="dxa"/>
            <w:tcBorders>
              <w:top w:val="nil"/>
              <w:left w:val="nil"/>
              <w:bottom w:val="nil"/>
              <w:right w:val="nil"/>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备注：计划设置为“院编”的岗位如最终聘用了高级职称或学历为博士的人员，该类人员如六个月后试用期考核合格，可直接转为事业编。</w:t>
            </w:r>
          </w:p>
        </w:tc>
      </w:tr>
    </w:tbl>
    <w:p>
      <w:pPr>
        <w:widowControl/>
        <w:spacing w:line="300" w:lineRule="auto"/>
        <w:jc w:val="left"/>
        <w:rPr>
          <w:rFonts w:ascii="宋体" w:hAnsi="宋体" w:cs="宋体"/>
          <w:color w:val="1A1A1A"/>
          <w:kern w:val="0"/>
          <w:sz w:val="24"/>
        </w:rPr>
      </w:pPr>
    </w:p>
    <w:p>
      <w:pPr>
        <w:widowControl/>
        <w:spacing w:line="300" w:lineRule="auto"/>
        <w:ind w:firstLine="482" w:firstLineChars="200"/>
        <w:jc w:val="left"/>
        <w:rPr>
          <w:rFonts w:ascii="宋体" w:hAnsi="宋体" w:cs="宋体"/>
          <w:color w:val="1A1A1A"/>
          <w:kern w:val="0"/>
          <w:sz w:val="18"/>
          <w:szCs w:val="18"/>
        </w:rPr>
      </w:pPr>
      <w:r>
        <w:rPr>
          <w:rFonts w:hint="eastAsia" w:ascii="宋体" w:hAnsi="宋体" w:cs="宋体"/>
          <w:b/>
          <w:bCs/>
          <w:color w:val="1A1A1A"/>
          <w:kern w:val="0"/>
          <w:sz w:val="24"/>
        </w:rPr>
        <w:t>二、招聘办法</w:t>
      </w:r>
    </w:p>
    <w:p>
      <w:pPr>
        <w:widowControl/>
        <w:spacing w:line="300" w:lineRule="auto"/>
        <w:ind w:left="840" w:hanging="360"/>
        <w:jc w:val="left"/>
        <w:rPr>
          <w:rFonts w:ascii="微软雅黑" w:hAnsi="微软雅黑" w:eastAsia="微软雅黑" w:cs="宋体"/>
          <w:color w:val="1A1A1A"/>
          <w:kern w:val="0"/>
          <w:sz w:val="18"/>
          <w:szCs w:val="18"/>
        </w:rPr>
      </w:pPr>
      <w:r>
        <w:rPr>
          <w:rFonts w:hint="eastAsia" w:eastAsia="微软雅黑"/>
          <w:color w:val="1A1A1A"/>
          <w:kern w:val="0"/>
          <w:sz w:val="24"/>
        </w:rPr>
        <w:t>1</w:t>
      </w:r>
      <w:r>
        <w:rPr>
          <w:rFonts w:hint="eastAsia" w:ascii="宋体" w:hAnsi="宋体" w:cs="宋体"/>
          <w:color w:val="1A1A1A"/>
          <w:kern w:val="0"/>
          <w:sz w:val="24"/>
        </w:rPr>
        <w:t>．报名</w:t>
      </w:r>
    </w:p>
    <w:p>
      <w:pPr>
        <w:widowControl/>
        <w:spacing w:line="300" w:lineRule="auto"/>
        <w:ind w:firstLine="480"/>
        <w:jc w:val="left"/>
        <w:rPr>
          <w:rFonts w:ascii="宋体" w:hAnsi="宋体" w:cs="宋体"/>
          <w:color w:val="1A1A1A"/>
          <w:kern w:val="0"/>
          <w:sz w:val="24"/>
        </w:rPr>
      </w:pPr>
      <w:r>
        <w:rPr>
          <w:rFonts w:hint="eastAsia" w:ascii="宋体" w:hAnsi="宋体" w:cs="宋体"/>
          <w:color w:val="1A1A1A"/>
          <w:kern w:val="0"/>
          <w:sz w:val="24"/>
        </w:rPr>
        <w:t>应聘者在网上下载</w:t>
      </w:r>
      <w:r>
        <w:fldChar w:fldCharType="begin"/>
      </w:r>
      <w:r>
        <w:instrText xml:space="preserve"> HYPERLINK "http://www.scac.sh.cn/FCK/Files/file/%E9%99%84%E8%A1%A8%E4%B8%80%EF%BC%9A%E5%BA%94%E8%81%98%E4%BA%BA%E5%91%98%E7%99%BB%E8%AE%B0%E8%A1%A8(1).doc" </w:instrText>
      </w:r>
      <w:r>
        <w:fldChar w:fldCharType="separate"/>
      </w:r>
      <w:r>
        <w:rPr>
          <w:rFonts w:hint="eastAsia" w:ascii="宋体" w:hAnsi="宋体" w:cs="宋体"/>
          <w:kern w:val="0"/>
          <w:sz w:val="24"/>
        </w:rPr>
        <w:t>《上海民航职业技术学院应聘人员登记表》</w:t>
      </w:r>
      <w:r>
        <w:rPr>
          <w:rFonts w:hint="eastAsia" w:ascii="宋体" w:hAnsi="宋体" w:cs="宋体"/>
          <w:kern w:val="0"/>
          <w:sz w:val="24"/>
        </w:rPr>
        <w:fldChar w:fldCharType="end"/>
      </w:r>
      <w:r>
        <w:rPr>
          <w:rFonts w:hint="eastAsia" w:ascii="宋体" w:hAnsi="宋体" w:cs="宋体"/>
          <w:kern w:val="0"/>
          <w:sz w:val="24"/>
        </w:rPr>
        <w:t>，</w:t>
      </w:r>
      <w:r>
        <w:rPr>
          <w:rFonts w:hint="eastAsia" w:ascii="宋体" w:hAnsi="宋体" w:cs="宋体"/>
          <w:color w:val="1A1A1A"/>
          <w:kern w:val="0"/>
          <w:sz w:val="24"/>
        </w:rPr>
        <w:t>按要求填写并粘贴本人近期免冠</w:t>
      </w:r>
      <w:r>
        <w:rPr>
          <w:rFonts w:hint="eastAsia" w:eastAsia="微软雅黑"/>
          <w:color w:val="1A1A1A"/>
          <w:kern w:val="0"/>
          <w:sz w:val="24"/>
        </w:rPr>
        <w:t>1</w:t>
      </w:r>
      <w:r>
        <w:rPr>
          <w:rFonts w:hint="eastAsia" w:ascii="宋体" w:hAnsi="宋体" w:cs="宋体"/>
          <w:color w:val="1A1A1A"/>
          <w:kern w:val="0"/>
          <w:sz w:val="24"/>
        </w:rPr>
        <w:t>寸正面证件照发送至</w:t>
      </w:r>
      <w:r>
        <w:fldChar w:fldCharType="begin"/>
      </w:r>
      <w:r>
        <w:instrText xml:space="preserve"> HYPERLINK "mailto:scachr@163.com" </w:instrText>
      </w:r>
      <w:r>
        <w:fldChar w:fldCharType="separate"/>
      </w:r>
      <w:r>
        <w:rPr>
          <w:rFonts w:hint="eastAsia" w:eastAsia="微软雅黑"/>
          <w:kern w:val="0"/>
          <w:sz w:val="24"/>
        </w:rPr>
        <w:t>scachr@163.com</w:t>
      </w:r>
      <w:r>
        <w:rPr>
          <w:rFonts w:hint="eastAsia" w:eastAsia="微软雅黑"/>
          <w:kern w:val="0"/>
          <w:sz w:val="24"/>
        </w:rPr>
        <w:fldChar w:fldCharType="end"/>
      </w:r>
      <w:r>
        <w:rPr>
          <w:rFonts w:hint="eastAsia" w:ascii="宋体" w:hAnsi="宋体" w:cs="宋体"/>
          <w:color w:val="1A1A1A"/>
          <w:kern w:val="0"/>
          <w:sz w:val="24"/>
        </w:rPr>
        <w:t>邮箱，另需提供以下材料的扫描件,一并发至邮箱</w:t>
      </w:r>
      <w:r>
        <w:rPr>
          <w:rFonts w:ascii="宋体" w:hAnsi="宋体" w:eastAsia="宋体" w:cs="宋体"/>
          <w:sz w:val="24"/>
          <w:szCs w:val="24"/>
        </w:rPr>
        <w:t>抄送gxszwhr@163.com（电子邮件命名格式：高校师资网+毕业学校+学历+应聘岗位+姓名）​</w:t>
      </w:r>
      <w:r>
        <w:rPr>
          <w:rFonts w:hint="eastAsia" w:ascii="宋体" w:hAnsi="宋体" w:cs="宋体"/>
          <w:color w:val="1A1A1A"/>
          <w:kern w:val="0"/>
          <w:sz w:val="24"/>
        </w:rPr>
        <w:t>。</w:t>
      </w:r>
    </w:p>
    <w:p>
      <w:pPr>
        <w:widowControl/>
        <w:spacing w:line="300" w:lineRule="auto"/>
        <w:ind w:firstLine="480"/>
        <w:jc w:val="left"/>
        <w:rPr>
          <w:rFonts w:ascii="微软雅黑" w:hAnsi="微软雅黑" w:eastAsia="微软雅黑" w:cs="宋体"/>
          <w:color w:val="1A1A1A"/>
          <w:kern w:val="0"/>
          <w:sz w:val="18"/>
          <w:szCs w:val="18"/>
        </w:rPr>
      </w:pPr>
      <w:r>
        <w:rPr>
          <w:rFonts w:hint="eastAsia" w:ascii="宋体" w:hAnsi="宋体" w:cs="宋体"/>
          <w:color w:val="1A1A1A"/>
          <w:kern w:val="0"/>
          <w:sz w:val="24"/>
        </w:rPr>
        <w:t>①身份证</w:t>
      </w:r>
    </w:p>
    <w:p>
      <w:pPr>
        <w:widowControl/>
        <w:spacing w:line="300" w:lineRule="auto"/>
        <w:ind w:firstLine="480"/>
        <w:jc w:val="left"/>
        <w:rPr>
          <w:rFonts w:ascii="微软雅黑" w:hAnsi="微软雅黑" w:eastAsia="微软雅黑" w:cs="宋体"/>
          <w:color w:val="1A1A1A"/>
          <w:kern w:val="0"/>
          <w:sz w:val="18"/>
          <w:szCs w:val="18"/>
        </w:rPr>
      </w:pPr>
      <w:r>
        <w:rPr>
          <w:rFonts w:hint="eastAsia" w:ascii="宋体" w:hAnsi="宋体" w:cs="宋体"/>
          <w:color w:val="1A1A1A"/>
          <w:kern w:val="0"/>
          <w:sz w:val="24"/>
        </w:rPr>
        <w:t>②学历和学位证书、任职证明；（应届毕业生提供学习成绩单，须加盖学校印章）</w:t>
      </w:r>
    </w:p>
    <w:p>
      <w:pPr>
        <w:widowControl/>
        <w:spacing w:line="300" w:lineRule="auto"/>
        <w:ind w:firstLine="480"/>
        <w:jc w:val="left"/>
        <w:rPr>
          <w:rFonts w:ascii="微软雅黑" w:hAnsi="微软雅黑" w:eastAsia="微软雅黑" w:cs="宋体"/>
          <w:color w:val="1A1A1A"/>
          <w:kern w:val="0"/>
          <w:sz w:val="18"/>
          <w:szCs w:val="18"/>
        </w:rPr>
      </w:pPr>
      <w:r>
        <w:rPr>
          <w:rFonts w:hint="eastAsia" w:ascii="宋体" w:hAnsi="宋体" w:cs="宋体"/>
          <w:color w:val="1A1A1A"/>
          <w:kern w:val="0"/>
          <w:sz w:val="24"/>
        </w:rPr>
        <w:t>③能充分反映本人学术水平的材料：如主要代表性论著（题目、排名、日期以及被国际著名的检索工具如</w:t>
      </w:r>
      <w:r>
        <w:rPr>
          <w:rFonts w:hint="eastAsia" w:eastAsia="微软雅黑"/>
          <w:color w:val="1A1A1A"/>
          <w:kern w:val="0"/>
          <w:sz w:val="24"/>
        </w:rPr>
        <w:t>SCI</w:t>
      </w:r>
      <w:r>
        <w:rPr>
          <w:rFonts w:hint="eastAsia" w:ascii="宋体" w:hAnsi="宋体" w:cs="宋体"/>
          <w:color w:val="1A1A1A"/>
          <w:kern w:val="0"/>
          <w:sz w:val="24"/>
        </w:rPr>
        <w:t>、</w:t>
      </w:r>
      <w:r>
        <w:rPr>
          <w:rFonts w:hint="eastAsia" w:eastAsia="微软雅黑"/>
          <w:color w:val="1A1A1A"/>
          <w:kern w:val="0"/>
          <w:sz w:val="24"/>
        </w:rPr>
        <w:t>EI</w:t>
      </w:r>
      <w:r>
        <w:rPr>
          <w:rFonts w:hint="eastAsia" w:ascii="宋体" w:hAnsi="宋体" w:cs="宋体"/>
          <w:color w:val="1A1A1A"/>
          <w:kern w:val="0"/>
          <w:sz w:val="24"/>
        </w:rPr>
        <w:t>等检索号和影响因子等）、主要研究成果（项目来源、经费和排名）、重要获奖（奖励机构、年度和排名）以及论著或论文。</w:t>
      </w:r>
    </w:p>
    <w:p>
      <w:pPr>
        <w:widowControl/>
        <w:spacing w:line="300" w:lineRule="auto"/>
        <w:ind w:firstLine="480"/>
        <w:jc w:val="left"/>
        <w:rPr>
          <w:rFonts w:ascii="微软雅黑" w:hAnsi="微软雅黑" w:eastAsia="微软雅黑" w:cs="宋体"/>
          <w:color w:val="1A1A1A"/>
          <w:kern w:val="0"/>
          <w:sz w:val="18"/>
          <w:szCs w:val="18"/>
        </w:rPr>
      </w:pPr>
      <w:r>
        <w:rPr>
          <w:rFonts w:hint="eastAsia" w:ascii="宋体" w:hAnsi="宋体" w:cs="宋体"/>
          <w:color w:val="1A1A1A"/>
          <w:kern w:val="0"/>
          <w:sz w:val="24"/>
        </w:rPr>
        <w:t>④重要社会兼职聘书等证明材料。</w:t>
      </w:r>
    </w:p>
    <w:p>
      <w:pPr>
        <w:widowControl/>
        <w:spacing w:line="300" w:lineRule="auto"/>
        <w:ind w:firstLine="480"/>
        <w:jc w:val="left"/>
        <w:rPr>
          <w:rFonts w:ascii="微软雅黑" w:hAnsi="微软雅黑" w:eastAsia="微软雅黑" w:cs="宋体"/>
          <w:color w:val="1A1A1A"/>
          <w:kern w:val="0"/>
          <w:sz w:val="18"/>
          <w:szCs w:val="18"/>
        </w:rPr>
      </w:pPr>
      <w:r>
        <w:rPr>
          <w:rFonts w:hint="eastAsia" w:ascii="宋体" w:hAnsi="宋体" w:cs="宋体"/>
          <w:color w:val="1A1A1A"/>
          <w:kern w:val="0"/>
          <w:sz w:val="24"/>
        </w:rPr>
        <w:t>⑤各类获奖证书及其他证明材料</w:t>
      </w:r>
    </w:p>
    <w:p>
      <w:pPr>
        <w:widowControl/>
        <w:spacing w:line="300" w:lineRule="auto"/>
        <w:ind w:firstLine="480"/>
        <w:jc w:val="left"/>
        <w:rPr>
          <w:rFonts w:ascii="宋体" w:hAnsi="宋体" w:cs="宋体"/>
          <w:color w:val="1A1A1A"/>
          <w:kern w:val="0"/>
          <w:sz w:val="24"/>
        </w:rPr>
      </w:pPr>
      <w:r>
        <w:rPr>
          <w:rFonts w:hint="eastAsia" w:ascii="宋体" w:hAnsi="宋体" w:cs="宋体"/>
          <w:color w:val="1A1A1A"/>
          <w:kern w:val="0"/>
          <w:sz w:val="24"/>
        </w:rPr>
        <w:t>报名截止日期：2020年</w:t>
      </w:r>
      <w:r>
        <w:rPr>
          <w:rFonts w:hint="eastAsia" w:ascii="宋体" w:hAnsi="宋体" w:cs="宋体"/>
          <w:color w:val="1A1A1A"/>
          <w:kern w:val="0"/>
          <w:sz w:val="24"/>
          <w:lang w:val="en-US" w:eastAsia="zh-CN"/>
        </w:rPr>
        <w:t>12</w:t>
      </w:r>
      <w:r>
        <w:rPr>
          <w:rFonts w:hint="eastAsia" w:ascii="宋体" w:hAnsi="宋体" w:cs="宋体"/>
          <w:color w:val="1A1A1A"/>
          <w:kern w:val="0"/>
          <w:sz w:val="24"/>
        </w:rPr>
        <w:t>月</w:t>
      </w:r>
      <w:r>
        <w:rPr>
          <w:rFonts w:hint="eastAsia" w:ascii="宋体" w:hAnsi="宋体" w:cs="宋体"/>
          <w:color w:val="1A1A1A"/>
          <w:kern w:val="0"/>
          <w:sz w:val="24"/>
          <w:lang w:val="en-US" w:eastAsia="zh-CN"/>
        </w:rPr>
        <w:t>20</w:t>
      </w:r>
      <w:r>
        <w:rPr>
          <w:rFonts w:hint="eastAsia" w:ascii="宋体" w:hAnsi="宋体" w:cs="宋体"/>
          <w:color w:val="1A1A1A"/>
          <w:kern w:val="0"/>
          <w:sz w:val="24"/>
        </w:rPr>
        <w:t>日。</w:t>
      </w:r>
    </w:p>
    <w:p>
      <w:pPr>
        <w:widowControl/>
        <w:spacing w:line="300" w:lineRule="auto"/>
        <w:ind w:firstLine="480"/>
        <w:jc w:val="left"/>
        <w:rPr>
          <w:rFonts w:ascii="微软雅黑" w:hAnsi="微软雅黑" w:eastAsia="微软雅黑" w:cs="宋体"/>
          <w:color w:val="1A1A1A"/>
          <w:kern w:val="0"/>
          <w:sz w:val="18"/>
          <w:szCs w:val="18"/>
        </w:rPr>
      </w:pPr>
    </w:p>
    <w:p>
      <w:pPr>
        <w:widowControl/>
        <w:spacing w:line="300" w:lineRule="auto"/>
        <w:jc w:val="left"/>
        <w:rPr>
          <w:rFonts w:ascii="微软雅黑" w:hAnsi="微软雅黑" w:eastAsia="微软雅黑" w:cs="宋体"/>
          <w:color w:val="1A1A1A"/>
          <w:kern w:val="0"/>
          <w:sz w:val="18"/>
          <w:szCs w:val="18"/>
        </w:rPr>
      </w:pPr>
      <w:r>
        <w:rPr>
          <w:rFonts w:hint="eastAsia" w:ascii="宋体" w:hAnsi="宋体" w:cs="宋体"/>
          <w:color w:val="1A1A1A"/>
          <w:kern w:val="0"/>
          <w:sz w:val="24"/>
        </w:rPr>
        <w:t>　　</w:t>
      </w:r>
      <w:r>
        <w:rPr>
          <w:rFonts w:hint="eastAsia" w:eastAsia="微软雅黑"/>
          <w:color w:val="1A1A1A"/>
          <w:kern w:val="0"/>
          <w:sz w:val="24"/>
        </w:rPr>
        <w:t>2</w:t>
      </w:r>
      <w:r>
        <w:rPr>
          <w:rFonts w:hint="eastAsia" w:ascii="宋体" w:hAnsi="宋体" w:cs="宋体"/>
          <w:color w:val="1A1A1A"/>
          <w:kern w:val="0"/>
          <w:sz w:val="24"/>
        </w:rPr>
        <w:t>．资格审查</w:t>
      </w:r>
    </w:p>
    <w:p>
      <w:pPr>
        <w:widowControl/>
        <w:spacing w:line="300" w:lineRule="auto"/>
        <w:ind w:firstLine="480"/>
        <w:jc w:val="left"/>
        <w:rPr>
          <w:rFonts w:ascii="微软雅黑" w:hAnsi="微软雅黑" w:eastAsia="微软雅黑" w:cs="宋体"/>
          <w:color w:val="1A1A1A"/>
          <w:kern w:val="0"/>
          <w:sz w:val="18"/>
          <w:szCs w:val="18"/>
        </w:rPr>
      </w:pPr>
      <w:r>
        <w:rPr>
          <w:rFonts w:hint="eastAsia" w:ascii="宋体" w:hAnsi="宋体" w:cs="宋体"/>
          <w:color w:val="1A1A1A"/>
          <w:kern w:val="0"/>
          <w:sz w:val="24"/>
        </w:rPr>
        <w:t>学院人事处会同用人部门对应聘者进行资格审查，通过资格审查的人员将电话通知来校进行面试考核。</w:t>
      </w:r>
    </w:p>
    <w:p>
      <w:pPr>
        <w:widowControl/>
        <w:spacing w:line="300" w:lineRule="auto"/>
        <w:jc w:val="left"/>
        <w:rPr>
          <w:rFonts w:ascii="宋体" w:hAnsi="宋体" w:cs="宋体"/>
          <w:color w:val="1A1A1A"/>
          <w:kern w:val="0"/>
          <w:sz w:val="24"/>
        </w:rPr>
      </w:pPr>
      <w:r>
        <w:rPr>
          <w:rFonts w:hint="eastAsia" w:eastAsia="微软雅黑"/>
          <w:color w:val="1A1A1A"/>
          <w:kern w:val="0"/>
          <w:sz w:val="24"/>
        </w:rPr>
        <w:t>       3</w:t>
      </w:r>
      <w:r>
        <w:rPr>
          <w:rFonts w:hint="eastAsia" w:ascii="宋体" w:hAnsi="宋体" w:cs="宋体"/>
          <w:color w:val="1A1A1A"/>
          <w:kern w:val="0"/>
          <w:sz w:val="24"/>
        </w:rPr>
        <w:t>．考核</w:t>
      </w:r>
    </w:p>
    <w:p>
      <w:pPr>
        <w:widowControl/>
        <w:spacing w:line="300" w:lineRule="auto"/>
        <w:ind w:firstLine="480"/>
        <w:jc w:val="left"/>
        <w:rPr>
          <w:rFonts w:ascii="宋体" w:hAnsi="宋体" w:cs="宋体"/>
          <w:color w:val="1A1A1A"/>
          <w:kern w:val="0"/>
          <w:sz w:val="24"/>
        </w:rPr>
      </w:pPr>
      <w:r>
        <w:rPr>
          <w:rFonts w:hint="eastAsia" w:ascii="宋体" w:hAnsi="宋体" w:cs="宋体"/>
          <w:color w:val="1A1A1A"/>
          <w:kern w:val="0"/>
          <w:sz w:val="24"/>
        </w:rPr>
        <w:t>考核分为笔试、岗位测试和综合面谈三部分。</w:t>
      </w:r>
    </w:p>
    <w:p>
      <w:pPr>
        <w:widowControl/>
        <w:spacing w:line="300" w:lineRule="auto"/>
        <w:ind w:firstLine="480"/>
        <w:jc w:val="left"/>
        <w:rPr>
          <w:rFonts w:ascii="宋体" w:hAnsi="宋体" w:cs="宋体"/>
          <w:color w:val="1A1A1A"/>
          <w:kern w:val="0"/>
          <w:sz w:val="24"/>
        </w:rPr>
      </w:pPr>
      <w:r>
        <w:rPr>
          <w:rFonts w:hint="eastAsia" w:ascii="宋体" w:hAnsi="宋体" w:cs="宋体"/>
          <w:color w:val="1A1A1A"/>
          <w:kern w:val="0"/>
          <w:sz w:val="24"/>
        </w:rPr>
        <w:t>笔试由人事部门统一组织应聘人员完成综合应用能力考试，通过客观公正评价，确定岗位测试入选人员名单。</w:t>
      </w:r>
    </w:p>
    <w:p>
      <w:pPr>
        <w:widowControl/>
        <w:spacing w:line="300" w:lineRule="auto"/>
        <w:ind w:firstLine="480"/>
        <w:jc w:val="left"/>
        <w:rPr>
          <w:rFonts w:ascii="宋体" w:hAnsi="宋体" w:cs="宋体"/>
          <w:color w:val="1A1A1A"/>
          <w:kern w:val="0"/>
          <w:sz w:val="24"/>
        </w:rPr>
      </w:pPr>
      <w:r>
        <w:rPr>
          <w:rFonts w:hint="eastAsia" w:ascii="宋体" w:hAnsi="宋体" w:cs="宋体"/>
          <w:color w:val="1A1A1A"/>
          <w:kern w:val="0"/>
          <w:sz w:val="24"/>
        </w:rPr>
        <w:t>岗位测试主要测试岗位业务能力，由用人部门组织实施，主要测试岗位专业知识和业务能力，其中教师岗位测试方式为试讲。</w:t>
      </w:r>
    </w:p>
    <w:p>
      <w:pPr>
        <w:widowControl/>
        <w:spacing w:line="300" w:lineRule="auto"/>
        <w:ind w:firstLine="480"/>
        <w:jc w:val="left"/>
        <w:rPr>
          <w:rFonts w:ascii="宋体" w:hAnsi="宋体" w:cs="宋体"/>
          <w:color w:val="1A1A1A"/>
          <w:kern w:val="0"/>
          <w:sz w:val="24"/>
        </w:rPr>
      </w:pPr>
      <w:r>
        <w:rPr>
          <w:rFonts w:hint="eastAsia" w:ascii="宋体" w:hAnsi="宋体" w:cs="宋体"/>
          <w:color w:val="1A1A1A"/>
          <w:kern w:val="0"/>
          <w:sz w:val="24"/>
        </w:rPr>
        <w:t>人事处根据部门上报的岗位测试成绩，按照由高到低排列原则，一般以不低于招聘岗位总数1:3的比例确定综合面谈人选；其中，符合岗位条件且具有博士研究生学历学位或副高及以上职称的应聘人员，或某些特殊岗位的应聘人员，不受1:3的比例限制。</w:t>
      </w:r>
    </w:p>
    <w:p>
      <w:pPr>
        <w:widowControl/>
        <w:spacing w:line="300" w:lineRule="auto"/>
        <w:ind w:firstLine="480"/>
        <w:jc w:val="left"/>
        <w:rPr>
          <w:rFonts w:ascii="宋体" w:hAnsi="宋体" w:cs="宋体"/>
          <w:color w:val="1A1A1A"/>
          <w:kern w:val="0"/>
          <w:sz w:val="24"/>
        </w:rPr>
      </w:pPr>
      <w:r>
        <w:rPr>
          <w:rFonts w:hint="eastAsia" w:ascii="宋体" w:hAnsi="宋体" w:cs="宋体"/>
          <w:color w:val="1A1A1A"/>
          <w:kern w:val="0"/>
          <w:sz w:val="24"/>
        </w:rPr>
        <w:t>综合面谈主要测试岗位综合素质，由人事处组织实施，方式为述职和答辩。</w:t>
      </w:r>
    </w:p>
    <w:p>
      <w:pPr>
        <w:widowControl/>
        <w:spacing w:line="300" w:lineRule="auto"/>
        <w:ind w:firstLine="480"/>
        <w:jc w:val="left"/>
        <w:rPr>
          <w:rFonts w:ascii="微软雅黑" w:hAnsi="微软雅黑" w:eastAsia="微软雅黑" w:cs="宋体"/>
          <w:color w:val="1A1A1A"/>
          <w:kern w:val="0"/>
          <w:sz w:val="18"/>
          <w:szCs w:val="18"/>
        </w:rPr>
      </w:pPr>
      <w:r>
        <w:rPr>
          <w:rFonts w:hint="eastAsia" w:eastAsia="微软雅黑"/>
          <w:color w:val="1A1A1A"/>
          <w:kern w:val="0"/>
          <w:sz w:val="24"/>
        </w:rPr>
        <w:t>4</w:t>
      </w:r>
      <w:r>
        <w:rPr>
          <w:rFonts w:hint="eastAsia" w:ascii="宋体" w:hAnsi="宋体" w:cs="宋体"/>
          <w:color w:val="1A1A1A"/>
          <w:kern w:val="0"/>
          <w:sz w:val="24"/>
        </w:rPr>
        <w:t>．体检与考察</w:t>
      </w:r>
    </w:p>
    <w:p>
      <w:pPr>
        <w:widowControl/>
        <w:spacing w:line="300" w:lineRule="auto"/>
        <w:ind w:firstLine="480"/>
        <w:jc w:val="left"/>
        <w:rPr>
          <w:rFonts w:ascii="微软雅黑" w:hAnsi="微软雅黑" w:eastAsia="微软雅黑" w:cs="宋体"/>
          <w:color w:val="1A1A1A"/>
          <w:kern w:val="0"/>
          <w:sz w:val="18"/>
          <w:szCs w:val="18"/>
        </w:rPr>
      </w:pPr>
      <w:r>
        <w:rPr>
          <w:rFonts w:hint="eastAsia" w:ascii="宋体" w:hAnsi="宋体" w:cs="宋体"/>
          <w:color w:val="1A1A1A"/>
          <w:kern w:val="0"/>
          <w:sz w:val="24"/>
        </w:rPr>
        <w:t>①根据考核成绩，按照招聘岗位</w:t>
      </w:r>
      <w:r>
        <w:rPr>
          <w:rFonts w:hint="eastAsia" w:eastAsia="微软雅黑"/>
          <w:color w:val="1A1A1A"/>
          <w:kern w:val="0"/>
          <w:sz w:val="24"/>
        </w:rPr>
        <w:t>1</w:t>
      </w:r>
      <w:r>
        <w:rPr>
          <w:rFonts w:hint="eastAsia" w:ascii="宋体" w:hAnsi="宋体" w:cs="宋体"/>
          <w:color w:val="1A1A1A"/>
          <w:kern w:val="0"/>
          <w:sz w:val="24"/>
        </w:rPr>
        <w:t>：</w:t>
      </w:r>
      <w:r>
        <w:rPr>
          <w:rFonts w:hint="eastAsia" w:eastAsia="微软雅黑"/>
          <w:color w:val="1A1A1A"/>
          <w:kern w:val="0"/>
          <w:sz w:val="24"/>
        </w:rPr>
        <w:t>1</w:t>
      </w:r>
      <w:r>
        <w:rPr>
          <w:rFonts w:hint="eastAsia" w:ascii="宋体" w:hAnsi="宋体" w:cs="宋体"/>
          <w:color w:val="1A1A1A"/>
          <w:kern w:val="0"/>
          <w:sz w:val="24"/>
        </w:rPr>
        <w:t>等额确定参加体检人选名单。学院电话通知参加体检人选，需参加由学院后保处组织的体检，体检参照《公务员录用体检通用标准（试行）》，费用自理。</w:t>
      </w:r>
    </w:p>
    <w:p>
      <w:pPr>
        <w:widowControl/>
        <w:spacing w:line="300" w:lineRule="auto"/>
        <w:ind w:firstLine="480"/>
        <w:jc w:val="left"/>
        <w:rPr>
          <w:rFonts w:ascii="宋体" w:hAnsi="宋体" w:cs="宋体"/>
          <w:color w:val="1A1A1A"/>
          <w:kern w:val="0"/>
          <w:sz w:val="24"/>
        </w:rPr>
      </w:pPr>
      <w:r>
        <w:rPr>
          <w:rFonts w:hint="eastAsia" w:ascii="宋体" w:hAnsi="宋体" w:cs="宋体"/>
          <w:color w:val="1A1A1A"/>
          <w:kern w:val="0"/>
          <w:sz w:val="24"/>
        </w:rPr>
        <w:t>5.确定拟聘人员及公示</w:t>
      </w:r>
    </w:p>
    <w:p>
      <w:pPr>
        <w:widowControl/>
        <w:spacing w:line="300" w:lineRule="auto"/>
        <w:ind w:firstLine="480"/>
        <w:jc w:val="left"/>
        <w:rPr>
          <w:rFonts w:ascii="宋体" w:hAnsi="宋体" w:cs="宋体"/>
          <w:color w:val="1A1A1A"/>
          <w:kern w:val="0"/>
          <w:sz w:val="24"/>
        </w:rPr>
      </w:pPr>
      <w:r>
        <w:rPr>
          <w:rFonts w:hint="eastAsia" w:ascii="宋体" w:hAnsi="宋体" w:cs="宋体"/>
          <w:color w:val="1A1A1A"/>
          <w:kern w:val="0"/>
          <w:sz w:val="24"/>
        </w:rPr>
        <w:t>人事处将体检合格者上报学院党委，由党委集体讨论确定拟聘人员名单。</w:t>
      </w:r>
    </w:p>
    <w:p>
      <w:pPr>
        <w:widowControl/>
        <w:spacing w:line="300" w:lineRule="auto"/>
        <w:ind w:firstLine="480"/>
        <w:jc w:val="left"/>
        <w:rPr>
          <w:rFonts w:ascii="微软雅黑" w:hAnsi="微软雅黑" w:eastAsia="微软雅黑" w:cs="宋体"/>
          <w:color w:val="1A1A1A"/>
          <w:kern w:val="0"/>
          <w:sz w:val="18"/>
          <w:szCs w:val="18"/>
        </w:rPr>
      </w:pPr>
      <w:r>
        <w:rPr>
          <w:rFonts w:hint="eastAsia" w:ascii="宋体" w:hAnsi="宋体" w:cs="宋体"/>
          <w:color w:val="1A1A1A"/>
          <w:kern w:val="0"/>
          <w:sz w:val="24"/>
        </w:rPr>
        <w:t>人事处会同用人部门对拟聘人员进行函调、外调等考察。经考察合格的拟聘人员在学院官网上公示5个工作日。</w:t>
      </w:r>
    </w:p>
    <w:p>
      <w:pPr>
        <w:widowControl/>
        <w:spacing w:line="300" w:lineRule="auto"/>
        <w:ind w:firstLine="480"/>
        <w:jc w:val="left"/>
        <w:rPr>
          <w:rFonts w:ascii="宋体" w:hAnsi="宋体"/>
          <w:b/>
          <w:bCs/>
          <w:color w:val="1A1A1A"/>
          <w:kern w:val="0"/>
          <w:sz w:val="24"/>
        </w:rPr>
      </w:pPr>
      <w:r>
        <w:rPr>
          <w:rFonts w:hint="eastAsia" w:ascii="宋体" w:hAnsi="宋体"/>
          <w:b/>
          <w:bCs/>
          <w:color w:val="1A1A1A"/>
          <w:kern w:val="0"/>
          <w:sz w:val="24"/>
        </w:rPr>
        <w:t xml:space="preserve">三、相关待遇 </w:t>
      </w:r>
    </w:p>
    <w:p>
      <w:pPr>
        <w:widowControl/>
        <w:spacing w:line="300" w:lineRule="auto"/>
        <w:ind w:firstLine="480"/>
        <w:jc w:val="left"/>
        <w:rPr>
          <w:rFonts w:ascii="微软雅黑" w:hAnsi="微软雅黑" w:eastAsia="微软雅黑" w:cs="宋体"/>
          <w:color w:val="1A1A1A"/>
          <w:kern w:val="0"/>
          <w:sz w:val="18"/>
          <w:szCs w:val="18"/>
        </w:rPr>
      </w:pPr>
      <w:r>
        <w:rPr>
          <w:rFonts w:hint="eastAsia" w:ascii="宋体" w:hAnsi="宋体" w:cs="宋体"/>
          <w:color w:val="1A1A1A"/>
          <w:kern w:val="0"/>
          <w:sz w:val="24"/>
        </w:rPr>
        <w:t>应聘人员一经录用，其工资、奖金、福利和社会保险等相关待遇按国家事业单位和学院有关规定执行。</w:t>
      </w:r>
    </w:p>
    <w:p>
      <w:pPr>
        <w:widowControl/>
        <w:spacing w:line="300" w:lineRule="auto"/>
        <w:ind w:firstLine="482" w:firstLineChars="200"/>
        <w:jc w:val="left"/>
        <w:rPr>
          <w:rFonts w:ascii="宋体" w:hAnsi="宋体" w:cs="宋体"/>
          <w:color w:val="1A1A1A"/>
          <w:kern w:val="0"/>
          <w:sz w:val="18"/>
          <w:szCs w:val="18"/>
        </w:rPr>
      </w:pPr>
      <w:r>
        <w:rPr>
          <w:rFonts w:hint="eastAsia" w:ascii="宋体" w:hAnsi="宋体" w:cs="宋体"/>
          <w:b/>
          <w:bCs/>
          <w:color w:val="1A1A1A"/>
          <w:kern w:val="0"/>
          <w:sz w:val="24"/>
        </w:rPr>
        <w:t>四、联系方式</w:t>
      </w:r>
    </w:p>
    <w:p>
      <w:pPr>
        <w:widowControl/>
        <w:spacing w:line="300" w:lineRule="auto"/>
        <w:ind w:firstLine="480" w:firstLineChars="200"/>
        <w:jc w:val="left"/>
        <w:rPr>
          <w:rFonts w:ascii="宋体" w:hAnsi="宋体"/>
          <w:color w:val="1A1A1A"/>
          <w:kern w:val="0"/>
          <w:sz w:val="24"/>
        </w:rPr>
      </w:pPr>
      <w:r>
        <w:rPr>
          <w:rFonts w:hint="eastAsia" w:ascii="宋体" w:hAnsi="宋体"/>
          <w:color w:val="1A1A1A"/>
          <w:kern w:val="0"/>
          <w:sz w:val="24"/>
        </w:rPr>
        <w:t>1．学院地址</w:t>
      </w:r>
    </w:p>
    <w:p>
      <w:pPr>
        <w:widowControl/>
        <w:spacing w:line="300" w:lineRule="auto"/>
        <w:ind w:firstLine="480" w:firstLineChars="200"/>
        <w:jc w:val="left"/>
        <w:rPr>
          <w:rFonts w:ascii="宋体" w:hAnsi="宋体"/>
          <w:color w:val="1A1A1A"/>
          <w:kern w:val="0"/>
          <w:sz w:val="24"/>
        </w:rPr>
      </w:pPr>
      <w:r>
        <w:rPr>
          <w:rFonts w:hint="eastAsia" w:ascii="宋体" w:hAnsi="宋体"/>
          <w:color w:val="1A1A1A"/>
          <w:kern w:val="0"/>
          <w:sz w:val="24"/>
        </w:rPr>
        <w:t>上海市徐汇区龙华西路1号（徐汇校区）</w:t>
      </w:r>
    </w:p>
    <w:p>
      <w:pPr>
        <w:widowControl/>
        <w:spacing w:line="300" w:lineRule="auto"/>
        <w:ind w:firstLine="480" w:firstLineChars="200"/>
        <w:jc w:val="left"/>
        <w:rPr>
          <w:rFonts w:ascii="宋体" w:hAnsi="宋体"/>
          <w:color w:val="1A1A1A"/>
          <w:kern w:val="0"/>
          <w:sz w:val="24"/>
        </w:rPr>
      </w:pPr>
      <w:r>
        <w:rPr>
          <w:rFonts w:hint="eastAsia" w:ascii="宋体" w:hAnsi="宋体"/>
          <w:color w:val="1A1A1A"/>
          <w:kern w:val="0"/>
          <w:sz w:val="24"/>
        </w:rPr>
        <w:t>上海市浦东新区学海路100号（浦东校区）</w:t>
      </w:r>
    </w:p>
    <w:p>
      <w:pPr>
        <w:widowControl/>
        <w:spacing w:line="300" w:lineRule="auto"/>
        <w:jc w:val="left"/>
        <w:rPr>
          <w:rFonts w:ascii="宋体" w:hAnsi="宋体"/>
          <w:color w:val="1A1A1A"/>
          <w:kern w:val="0"/>
          <w:sz w:val="24"/>
        </w:rPr>
      </w:pPr>
      <w:r>
        <w:rPr>
          <w:rFonts w:hint="eastAsia" w:ascii="宋体" w:hAnsi="宋体"/>
          <w:color w:val="1A1A1A"/>
          <w:kern w:val="0"/>
          <w:sz w:val="24"/>
        </w:rPr>
        <w:t>2．联系人</w:t>
      </w:r>
    </w:p>
    <w:p>
      <w:pPr>
        <w:widowControl/>
        <w:spacing w:line="300" w:lineRule="auto"/>
        <w:ind w:firstLine="480" w:firstLineChars="200"/>
        <w:jc w:val="left"/>
        <w:rPr>
          <w:rFonts w:ascii="宋体" w:hAnsi="宋体"/>
          <w:color w:val="1A1A1A"/>
          <w:kern w:val="0"/>
          <w:sz w:val="24"/>
        </w:rPr>
      </w:pPr>
      <w:r>
        <w:rPr>
          <w:rFonts w:hint="eastAsia" w:ascii="宋体" w:hAnsi="宋体"/>
          <w:color w:val="1A1A1A"/>
          <w:kern w:val="0"/>
          <w:sz w:val="24"/>
        </w:rPr>
        <w:t>陆老师   刘老师 电话：021-64667688</w:t>
      </w:r>
    </w:p>
    <w:p>
      <w:pPr>
        <w:widowControl/>
        <w:spacing w:line="300" w:lineRule="auto"/>
        <w:jc w:val="left"/>
        <w:rPr>
          <w:rFonts w:ascii="宋体" w:hAnsi="宋体"/>
          <w:color w:val="1A1A1A"/>
          <w:kern w:val="0"/>
          <w:sz w:val="24"/>
        </w:rPr>
      </w:pPr>
      <w:r>
        <w:rPr>
          <w:rFonts w:hint="eastAsia" w:ascii="宋体" w:hAnsi="宋体"/>
          <w:color w:val="1A1A1A"/>
          <w:kern w:val="0"/>
          <w:sz w:val="24"/>
        </w:rPr>
        <w:t>3．举报与投诉</w:t>
      </w:r>
    </w:p>
    <w:p>
      <w:pPr>
        <w:widowControl/>
        <w:spacing w:line="300" w:lineRule="auto"/>
        <w:ind w:firstLine="465"/>
        <w:jc w:val="left"/>
        <w:rPr>
          <w:rFonts w:ascii="宋体" w:hAnsi="宋体"/>
          <w:color w:val="1A1A1A"/>
          <w:kern w:val="0"/>
          <w:sz w:val="24"/>
        </w:rPr>
      </w:pPr>
      <w:r>
        <w:rPr>
          <w:rFonts w:hint="eastAsia" w:ascii="宋体" w:hAnsi="宋体"/>
          <w:color w:val="1A1A1A"/>
          <w:kern w:val="0"/>
          <w:sz w:val="24"/>
        </w:rPr>
        <w:t>联系人：张老师    电话：021-34693217</w:t>
      </w:r>
    </w:p>
    <w:p>
      <w:pPr>
        <w:widowControl/>
        <w:spacing w:line="300" w:lineRule="auto"/>
        <w:jc w:val="left"/>
        <w:rPr>
          <w:rFonts w:ascii="宋体" w:hAnsi="宋体"/>
          <w:color w:val="1A1A1A"/>
          <w:kern w:val="0"/>
          <w:sz w:val="24"/>
        </w:rPr>
      </w:pPr>
    </w:p>
    <w:p>
      <w:pPr>
        <w:spacing w:line="360" w:lineRule="auto"/>
        <w:ind w:firstLine="480" w:firstLineChars="200"/>
        <w:rPr>
          <w:rFonts w:ascii="宋体" w:hAnsi="宋体" w:cs="宋体"/>
          <w:color w:val="1A1A1A"/>
          <w:kern w:val="0"/>
          <w:sz w:val="24"/>
        </w:rPr>
      </w:pPr>
      <w:r>
        <w:rPr>
          <w:rFonts w:hint="eastAsia" w:ascii="宋体" w:hAnsi="宋体" w:cs="宋体"/>
          <w:color w:val="1A1A1A"/>
          <w:kern w:val="0"/>
          <w:sz w:val="24"/>
        </w:rPr>
        <w:t xml:space="preserve">                                             上海民航职业技术学院人事处</w:t>
      </w:r>
    </w:p>
    <w:p>
      <w:pPr>
        <w:spacing w:line="360" w:lineRule="auto"/>
        <w:ind w:firstLine="480" w:firstLineChars="200"/>
        <w:rPr>
          <w:rFonts w:hint="eastAsia" w:ascii="宋体" w:hAnsi="宋体" w:cs="宋体"/>
          <w:color w:val="1A1A1A"/>
          <w:kern w:val="0"/>
          <w:sz w:val="24"/>
        </w:rPr>
      </w:pPr>
      <w:r>
        <w:rPr>
          <w:rFonts w:hint="eastAsia" w:ascii="宋体" w:hAnsi="宋体" w:cs="宋体"/>
          <w:color w:val="1A1A1A"/>
          <w:kern w:val="0"/>
          <w:sz w:val="24"/>
        </w:rPr>
        <w:t xml:space="preserve">                                                   </w:t>
      </w:r>
      <w:r>
        <w:rPr>
          <w:rFonts w:ascii="宋体" w:hAnsi="宋体" w:cs="宋体"/>
          <w:color w:val="1A1A1A"/>
          <w:kern w:val="0"/>
          <w:sz w:val="24"/>
        </w:rPr>
        <w:t>2019</w:t>
      </w:r>
      <w:r>
        <w:rPr>
          <w:rFonts w:hint="eastAsia" w:ascii="宋体" w:hAnsi="宋体" w:cs="宋体"/>
          <w:color w:val="1A1A1A"/>
          <w:kern w:val="0"/>
          <w:sz w:val="24"/>
        </w:rPr>
        <w:t>年10月8日</w:t>
      </w: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ind w:firstLine="480" w:firstLineChars="200"/>
        <w:rPr>
          <w:rFonts w:hint="eastAsia" w:ascii="宋体" w:hAnsi="宋体" w:cs="宋体"/>
          <w:color w:val="1A1A1A"/>
          <w:kern w:val="0"/>
          <w:sz w:val="24"/>
        </w:rPr>
      </w:pPr>
    </w:p>
    <w:p>
      <w:pPr>
        <w:spacing w:line="360" w:lineRule="auto"/>
        <w:rPr>
          <w:rFonts w:hint="eastAsia" w:ascii="宋体" w:hAnsi="宋体" w:cs="宋体"/>
          <w:color w:val="1A1A1A"/>
          <w:kern w:val="0"/>
          <w:sz w:val="24"/>
        </w:rPr>
      </w:pPr>
    </w:p>
    <w:sectPr>
      <w:headerReference r:id="rId3" w:type="default"/>
      <w:footerReference r:id="rId4" w:type="default"/>
      <w:footerReference r:id="rId5" w:type="even"/>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eastAsia="zh-CN"/>
      </w:rPr>
    </w:pPr>
    <w:r>
      <w:rPr>
        <w:rFonts w:hint="eastAsia" w:eastAsia="宋体"/>
        <w:lang w:eastAsia="zh-CN"/>
      </w:rPr>
      <w:drawing>
        <wp:inline distT="0" distB="0" distL="114300" distR="114300">
          <wp:extent cx="2514600" cy="647700"/>
          <wp:effectExtent l="0" t="0" r="0" b="0"/>
          <wp:docPr id="1" name="图片 1" descr="QQ截图2020101215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01012152809"/>
                  <pic:cNvPicPr>
                    <a:picLocks noChangeAspect="1"/>
                  </pic:cNvPicPr>
                </pic:nvPicPr>
                <pic:blipFill>
                  <a:blip r:embed="rId1"/>
                  <a:stretch>
                    <a:fillRect/>
                  </a:stretch>
                </pic:blipFill>
                <pic:spPr>
                  <a:xfrm>
                    <a:off x="0" y="0"/>
                    <a:ext cx="2514600" cy="647700"/>
                  </a:xfrm>
                  <a:prstGeom prst="rect">
                    <a:avLst/>
                  </a:prstGeom>
                </pic:spPr>
              </pic:pic>
            </a:graphicData>
          </a:graphic>
        </wp:inline>
      </w:drawing>
    </w:r>
    <w:bookmarkStart w:id="0" w:name="_GoBack"/>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DD06B"/>
    <w:multiLevelType w:val="singleLevel"/>
    <w:tmpl w:val="B4ADD0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755B"/>
    <w:rsid w:val="00000B9E"/>
    <w:rsid w:val="0000552D"/>
    <w:rsid w:val="0000628A"/>
    <w:rsid w:val="00006B3A"/>
    <w:rsid w:val="00036138"/>
    <w:rsid w:val="000736ED"/>
    <w:rsid w:val="00080005"/>
    <w:rsid w:val="000908BD"/>
    <w:rsid w:val="000B4835"/>
    <w:rsid w:val="000C11E5"/>
    <w:rsid w:val="000C6BEC"/>
    <w:rsid w:val="000E6749"/>
    <w:rsid w:val="0011053E"/>
    <w:rsid w:val="00113C28"/>
    <w:rsid w:val="00123659"/>
    <w:rsid w:val="00130FCA"/>
    <w:rsid w:val="00137CB3"/>
    <w:rsid w:val="00147F82"/>
    <w:rsid w:val="00153384"/>
    <w:rsid w:val="001662C9"/>
    <w:rsid w:val="00167314"/>
    <w:rsid w:val="001A1396"/>
    <w:rsid w:val="001A44A0"/>
    <w:rsid w:val="001A5B26"/>
    <w:rsid w:val="001C71A4"/>
    <w:rsid w:val="001D39D5"/>
    <w:rsid w:val="001E05A1"/>
    <w:rsid w:val="001F39DD"/>
    <w:rsid w:val="001F41D0"/>
    <w:rsid w:val="001F442B"/>
    <w:rsid w:val="00204A15"/>
    <w:rsid w:val="002159F0"/>
    <w:rsid w:val="00245860"/>
    <w:rsid w:val="00265F63"/>
    <w:rsid w:val="002905A9"/>
    <w:rsid w:val="00292EC1"/>
    <w:rsid w:val="002B3AC3"/>
    <w:rsid w:val="002B6192"/>
    <w:rsid w:val="002C10A4"/>
    <w:rsid w:val="002C7C7B"/>
    <w:rsid w:val="002D7ECE"/>
    <w:rsid w:val="002E2AF8"/>
    <w:rsid w:val="002E5B10"/>
    <w:rsid w:val="002F344E"/>
    <w:rsid w:val="002F76AE"/>
    <w:rsid w:val="00311AB5"/>
    <w:rsid w:val="003172C4"/>
    <w:rsid w:val="003523D6"/>
    <w:rsid w:val="0035246E"/>
    <w:rsid w:val="0037058B"/>
    <w:rsid w:val="00374BB0"/>
    <w:rsid w:val="00374BFB"/>
    <w:rsid w:val="00376BB4"/>
    <w:rsid w:val="00384F7D"/>
    <w:rsid w:val="00385971"/>
    <w:rsid w:val="00394445"/>
    <w:rsid w:val="00397A0A"/>
    <w:rsid w:val="003A2D91"/>
    <w:rsid w:val="003A36CA"/>
    <w:rsid w:val="003B1B11"/>
    <w:rsid w:val="003E62EC"/>
    <w:rsid w:val="00425216"/>
    <w:rsid w:val="00425A11"/>
    <w:rsid w:val="00451620"/>
    <w:rsid w:val="00477F5B"/>
    <w:rsid w:val="00493548"/>
    <w:rsid w:val="00506E2C"/>
    <w:rsid w:val="00517A07"/>
    <w:rsid w:val="00521C88"/>
    <w:rsid w:val="005469E2"/>
    <w:rsid w:val="005731D0"/>
    <w:rsid w:val="00580019"/>
    <w:rsid w:val="00587DAF"/>
    <w:rsid w:val="00596EAF"/>
    <w:rsid w:val="005A548E"/>
    <w:rsid w:val="005A6A85"/>
    <w:rsid w:val="005E2637"/>
    <w:rsid w:val="005F4545"/>
    <w:rsid w:val="005F56BB"/>
    <w:rsid w:val="00621E4D"/>
    <w:rsid w:val="0064374A"/>
    <w:rsid w:val="006542E0"/>
    <w:rsid w:val="0066182F"/>
    <w:rsid w:val="00662937"/>
    <w:rsid w:val="00664477"/>
    <w:rsid w:val="0066788F"/>
    <w:rsid w:val="00667F4C"/>
    <w:rsid w:val="006A1735"/>
    <w:rsid w:val="006B3400"/>
    <w:rsid w:val="006B3C12"/>
    <w:rsid w:val="006C37D1"/>
    <w:rsid w:val="006C4BCC"/>
    <w:rsid w:val="006E4055"/>
    <w:rsid w:val="006E44F9"/>
    <w:rsid w:val="0072781E"/>
    <w:rsid w:val="00740FC5"/>
    <w:rsid w:val="0075125D"/>
    <w:rsid w:val="00756DE4"/>
    <w:rsid w:val="00762047"/>
    <w:rsid w:val="00766874"/>
    <w:rsid w:val="00767636"/>
    <w:rsid w:val="00773A7D"/>
    <w:rsid w:val="00786B12"/>
    <w:rsid w:val="00797A01"/>
    <w:rsid w:val="007B07C2"/>
    <w:rsid w:val="007B717A"/>
    <w:rsid w:val="007B7513"/>
    <w:rsid w:val="007B7CAC"/>
    <w:rsid w:val="007D5BB6"/>
    <w:rsid w:val="007E75C0"/>
    <w:rsid w:val="00800983"/>
    <w:rsid w:val="00822F61"/>
    <w:rsid w:val="008305DC"/>
    <w:rsid w:val="008459E6"/>
    <w:rsid w:val="00847EA0"/>
    <w:rsid w:val="00860308"/>
    <w:rsid w:val="00866870"/>
    <w:rsid w:val="00873509"/>
    <w:rsid w:val="00876EBE"/>
    <w:rsid w:val="00882CFA"/>
    <w:rsid w:val="008838C6"/>
    <w:rsid w:val="00885459"/>
    <w:rsid w:val="008869D1"/>
    <w:rsid w:val="00893012"/>
    <w:rsid w:val="00897BF8"/>
    <w:rsid w:val="008B152F"/>
    <w:rsid w:val="008C53BA"/>
    <w:rsid w:val="008E4D64"/>
    <w:rsid w:val="008E65D9"/>
    <w:rsid w:val="00920BE2"/>
    <w:rsid w:val="00922B22"/>
    <w:rsid w:val="009352DB"/>
    <w:rsid w:val="00937EE7"/>
    <w:rsid w:val="009C4F69"/>
    <w:rsid w:val="009E2FF4"/>
    <w:rsid w:val="009F62F8"/>
    <w:rsid w:val="00A0023C"/>
    <w:rsid w:val="00A075D1"/>
    <w:rsid w:val="00A27353"/>
    <w:rsid w:val="00A37239"/>
    <w:rsid w:val="00A375D0"/>
    <w:rsid w:val="00A55C24"/>
    <w:rsid w:val="00A67A5F"/>
    <w:rsid w:val="00A7135E"/>
    <w:rsid w:val="00A768B7"/>
    <w:rsid w:val="00A770D5"/>
    <w:rsid w:val="00A82F37"/>
    <w:rsid w:val="00AB1297"/>
    <w:rsid w:val="00AB4DA4"/>
    <w:rsid w:val="00AB7A1F"/>
    <w:rsid w:val="00AC097F"/>
    <w:rsid w:val="00AF0AB4"/>
    <w:rsid w:val="00B011CE"/>
    <w:rsid w:val="00B0271B"/>
    <w:rsid w:val="00B1726E"/>
    <w:rsid w:val="00B17330"/>
    <w:rsid w:val="00B237CC"/>
    <w:rsid w:val="00B24A10"/>
    <w:rsid w:val="00B43DEE"/>
    <w:rsid w:val="00B44BE5"/>
    <w:rsid w:val="00B50865"/>
    <w:rsid w:val="00B62A68"/>
    <w:rsid w:val="00B82581"/>
    <w:rsid w:val="00BB1F61"/>
    <w:rsid w:val="00BB325E"/>
    <w:rsid w:val="00BB54B6"/>
    <w:rsid w:val="00BC2E73"/>
    <w:rsid w:val="00BD1B96"/>
    <w:rsid w:val="00BE0B90"/>
    <w:rsid w:val="00BE49D7"/>
    <w:rsid w:val="00BF3E68"/>
    <w:rsid w:val="00C1161B"/>
    <w:rsid w:val="00C15963"/>
    <w:rsid w:val="00C2510F"/>
    <w:rsid w:val="00C47032"/>
    <w:rsid w:val="00C75D19"/>
    <w:rsid w:val="00C77428"/>
    <w:rsid w:val="00C77EEB"/>
    <w:rsid w:val="00C86B07"/>
    <w:rsid w:val="00C91B87"/>
    <w:rsid w:val="00CA002D"/>
    <w:rsid w:val="00CA3F5A"/>
    <w:rsid w:val="00CB6BD0"/>
    <w:rsid w:val="00CB7432"/>
    <w:rsid w:val="00CC542C"/>
    <w:rsid w:val="00CC55CC"/>
    <w:rsid w:val="00D03450"/>
    <w:rsid w:val="00D2048B"/>
    <w:rsid w:val="00D20EBE"/>
    <w:rsid w:val="00D23F6D"/>
    <w:rsid w:val="00D2618C"/>
    <w:rsid w:val="00D26E51"/>
    <w:rsid w:val="00D36A77"/>
    <w:rsid w:val="00D3784D"/>
    <w:rsid w:val="00D5148E"/>
    <w:rsid w:val="00D55362"/>
    <w:rsid w:val="00D71C61"/>
    <w:rsid w:val="00D7755B"/>
    <w:rsid w:val="00D874AA"/>
    <w:rsid w:val="00DA3972"/>
    <w:rsid w:val="00DA4076"/>
    <w:rsid w:val="00DB4C05"/>
    <w:rsid w:val="00DB67A4"/>
    <w:rsid w:val="00DC3106"/>
    <w:rsid w:val="00DC4DBA"/>
    <w:rsid w:val="00DD0F0B"/>
    <w:rsid w:val="00DD1C6B"/>
    <w:rsid w:val="00DD2F56"/>
    <w:rsid w:val="00DD3E77"/>
    <w:rsid w:val="00DE53DF"/>
    <w:rsid w:val="00DE6668"/>
    <w:rsid w:val="00DF249E"/>
    <w:rsid w:val="00E04595"/>
    <w:rsid w:val="00E137BB"/>
    <w:rsid w:val="00E15796"/>
    <w:rsid w:val="00E24001"/>
    <w:rsid w:val="00E26D4B"/>
    <w:rsid w:val="00E44FEE"/>
    <w:rsid w:val="00E5387D"/>
    <w:rsid w:val="00E563FD"/>
    <w:rsid w:val="00E635B1"/>
    <w:rsid w:val="00E65829"/>
    <w:rsid w:val="00E660B5"/>
    <w:rsid w:val="00E747B9"/>
    <w:rsid w:val="00E8518F"/>
    <w:rsid w:val="00EC1DEB"/>
    <w:rsid w:val="00EC2118"/>
    <w:rsid w:val="00EE1759"/>
    <w:rsid w:val="00F007E5"/>
    <w:rsid w:val="00F14E71"/>
    <w:rsid w:val="00F16257"/>
    <w:rsid w:val="00F21F1D"/>
    <w:rsid w:val="00F3227C"/>
    <w:rsid w:val="00F37402"/>
    <w:rsid w:val="00F56F12"/>
    <w:rsid w:val="00F72DCC"/>
    <w:rsid w:val="00F94929"/>
    <w:rsid w:val="00FD2085"/>
    <w:rsid w:val="00FD2700"/>
    <w:rsid w:val="00FD7D77"/>
    <w:rsid w:val="00FF59C2"/>
    <w:rsid w:val="016B5C25"/>
    <w:rsid w:val="0C6D7289"/>
    <w:rsid w:val="0EDA45AC"/>
    <w:rsid w:val="21E73446"/>
    <w:rsid w:val="233C7077"/>
    <w:rsid w:val="23917757"/>
    <w:rsid w:val="2A9B21D1"/>
    <w:rsid w:val="2B935CF8"/>
    <w:rsid w:val="2D9F486D"/>
    <w:rsid w:val="36AD31F1"/>
    <w:rsid w:val="3B892C06"/>
    <w:rsid w:val="4063220E"/>
    <w:rsid w:val="42152427"/>
    <w:rsid w:val="47911597"/>
    <w:rsid w:val="4A734D31"/>
    <w:rsid w:val="4B881D4B"/>
    <w:rsid w:val="4CB26949"/>
    <w:rsid w:val="671A130A"/>
    <w:rsid w:val="68685D48"/>
    <w:rsid w:val="7C356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Theme="minorHAnsi" w:hAnsiTheme="minorHAnsi" w:eastAsiaTheme="minorEastAsia" w:cstheme="minorBidi"/>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apple-converted-space"/>
    <w:basedOn w:val="8"/>
    <w:qFormat/>
    <w:uiPriority w:val="0"/>
  </w:style>
  <w:style w:type="character" w:customStyle="1" w:styleId="12">
    <w:name w:val="页眉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A782E-5793-41B2-8D55-8C98FDE82AE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641</Words>
  <Characters>3654</Characters>
  <Lines>30</Lines>
  <Paragraphs>8</Paragraphs>
  <TotalTime>1055</TotalTime>
  <ScaleCrop>false</ScaleCrop>
  <LinksUpToDate>false</LinksUpToDate>
  <CharactersWithSpaces>4287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2018-06-04T05:47:00Z</dcterms:created>
  <dc:creator>Lenovo User</dc:creator>
  <cp:lastModifiedBy> 根儿正苗红好少年</cp:lastModifiedBy>
  <cp:lastPrinted>2019-01-25T02:29:00Z</cp:lastPrinted>
  <dcterms:modified xsi:type="dcterms:W3CDTF">2020-11-18T00:09:49Z</dcterms:modified>
  <dc:title>上海民航职业技术学院2013年下半年度招聘公告</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