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000000"/>
          <w:sz w:val="48"/>
          <w:szCs w:val="48"/>
        </w:rPr>
      </w:pPr>
      <w:bookmarkStart w:id="0" w:name="_GoBack"/>
      <w:r>
        <w:rPr>
          <w:color w:val="000000"/>
          <w:sz w:val="48"/>
          <w:szCs w:val="48"/>
          <w:bdr w:val="none" w:color="auto" w:sz="0" w:space="0"/>
        </w:rPr>
        <w:t>广西中医药大学引进高层次领军人才及113名博士公告</w:t>
      </w:r>
    </w:p>
    <w:bookmarkEnd w:id="0"/>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根据《广西壮族自治区事业单位公开招聘人员实施办法》(桂人社发〔2011〕155号)及《广西壮族自治区人力资源和社会保障厅关于落实“放管服”改革精简事业单位增人手续的通知》(桂人社规〔2018〕27号)等精神，结合实际工作需要，2022年我校面向国内外</w:t>
      </w:r>
      <w:r>
        <w:rPr>
          <w:rStyle w:val="11"/>
          <w:rFonts w:hint="eastAsia" w:ascii="微软雅黑" w:hAnsi="微软雅黑" w:eastAsia="微软雅黑" w:cs="微软雅黑"/>
          <w:i w:val="0"/>
          <w:iCs w:val="0"/>
          <w:caps w:val="0"/>
          <w:color w:val="000000"/>
          <w:spacing w:val="0"/>
          <w:sz w:val="21"/>
          <w:szCs w:val="21"/>
          <w:bdr w:val="none" w:color="auto" w:sz="0" w:space="0"/>
          <w:shd w:val="clear" w:fill="FFFFFF"/>
        </w:rPr>
        <w:t>引进高层次人才团队及领军人才若干名，公开招聘博士113名。</w:t>
      </w:r>
      <w:r>
        <w:rPr>
          <w:rFonts w:hint="eastAsia" w:ascii="微软雅黑" w:hAnsi="微软雅黑" w:eastAsia="微软雅黑" w:cs="微软雅黑"/>
          <w:i w:val="0"/>
          <w:iCs w:val="0"/>
          <w:caps w:val="0"/>
          <w:color w:val="000000"/>
          <w:spacing w:val="0"/>
          <w:sz w:val="21"/>
          <w:szCs w:val="21"/>
          <w:bdr w:val="none" w:color="auto" w:sz="0" w:space="0"/>
          <w:shd w:val="clear" w:fill="FFFFFF"/>
        </w:rPr>
        <w:t>现公告如下：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7B6642"/>
        <w:spacing w:before="300" w:beforeAutospacing="0" w:after="300" w:afterAutospacing="0" w:line="525" w:lineRule="atLeast"/>
        <w:ind w:left="0" w:right="0" w:firstLine="315"/>
        <w:rPr>
          <w:rFonts w:hint="eastAsia" w:ascii="微软雅黑" w:hAnsi="微软雅黑" w:eastAsia="微软雅黑" w:cs="微软雅黑"/>
          <w:i w:val="0"/>
          <w:iCs w:val="0"/>
          <w:caps w:val="0"/>
          <w:color w:val="FFFFFF"/>
          <w:spacing w:val="0"/>
          <w:sz w:val="27"/>
          <w:szCs w:val="27"/>
        </w:rPr>
      </w:pPr>
      <w:r>
        <w:rPr>
          <w:rFonts w:hint="eastAsia" w:ascii="微软雅黑" w:hAnsi="微软雅黑" w:eastAsia="微软雅黑" w:cs="微软雅黑"/>
          <w:i w:val="0"/>
          <w:iCs w:val="0"/>
          <w:caps w:val="0"/>
          <w:color w:val="FFFFFF"/>
          <w:spacing w:val="0"/>
          <w:sz w:val="27"/>
          <w:szCs w:val="27"/>
          <w:bdr w:val="none" w:color="auto" w:sz="0" w:space="0"/>
          <w:shd w:val="clear" w:fill="7B6642"/>
        </w:rPr>
        <w:t>一、学校简介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广西中医药大学创建于1956年，其前身是1934年成立的广西省立南宁区医药研究所，是我国5个少数民族自治区中唯一独立建制的高等中医药院校。2012年3月经国家教育部批准正式更名为广西中医药大学，也是国家中西部基础能力建设高校及国家中医药管理局与广西壮族自治区共建高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学校以中医药学科为主，医、理、工、管等多学科协调发展，具有鲜明中医药、民族医药特色，产学研医紧密结合、对外交流合作优势突出，有仙葫、明秀2个校区，总占地面积1310.99亩。设有14个学院，3个直属公共教学部。有14所附属医院(其中直属附属医院3所，地方附属医院11所),1所附设中医学校，1家校办制药厂，1所独立学院。有重阳城老年公寓等一批在全国行业内有一定影响力的产学研基地和教学实践基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line="480" w:lineRule="atLeast"/>
        <w:ind w:left="0" w:right="0" w:firstLine="42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人才培养成效显著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学校牢固树立“立德树人”的育人观，大力实施“人才强校、质量兴校”战略。学校拥有一支教学经验丰富、结构合理的师资队伍，有本科专业27个，其中有国家综合改革试点专业1个、国家级特色专业3个、卓越医生(中医)教育培养计划改革试点项目2个、省级优质特色专业(群)9个、省级特色专业及实验实训教学基地(中心)一体化建设项目8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line="480" w:lineRule="atLeast"/>
        <w:ind w:left="0" w:right="0" w:firstLine="42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学科建设稳步发展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学校是博士学位授予单位，有博士学位授权一级学科1个、硕士学位授权一级学科6个，博士专业学位类别1个、硕士专业学位类别4个，二级学科硕士学位授权学科43个，是硕士研究生推免资格高校;有国家临床重点专科11个，国家中医药管理局中医药重点学科15个，国家中医药管理局中医药重点培育学科4个，国家中医药管理局重点专科13个，国家中医药管理局重点培育专科4个;有广西一流学科(含培育)3个，广西优势特色重点学科4个，广西重点学科6个，广西民族院校特色学科1个;广西中医药重点学科(含培育)55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line="480" w:lineRule="atLeast"/>
        <w:ind w:left="0" w:right="0" w:firstLine="42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科学研究成果丰硕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学校以中医药、壮瑶医药研究为重点，加强科研创新基地与科技创新平台建设，广西中医药科学实验中心是全国中医药民族医药最大的创新共享平台之一。有1个中-泰传统药物研究联合实验室、1个中—澳传统药物现代研究联合研究实验室、1个中—加斑马鱼中药筛选联合实验室、1个中国-东盟传统药物研究国际合作联合实验室，4个国家中医药管理局中医药科研三级重点实验室，4个广西壮族自治区重点实验室，广西高校重点实验室8个(含培育)，广西卫生健康委员会重点实验室4个(含培育)。拥有广西首批“2011协同创新中心”各1个，广西“2011协同创新中心”建设基地2个、校地校企共建科技创新平台3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line="480" w:lineRule="atLeast"/>
        <w:ind w:left="0" w:right="0" w:firstLine="42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社会服务优势明显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学校以第一附属医院、附属瑞康医院、制药厂为依托，学校有36个国药准字号药品、200多种院内制剂、10多种成果转化产品。近年来，学校利用中药药效筛选实验室等省级重点实验室和两所直属附属医院的“国家药品临床研究基地”等系列技术平台，学校先后为区内外25个省区的100多家医药企业、科研院所或个人提供技术服务，完成了上百个中医药品种的处方论证、毒理试验、药效筛选与评价等研究，产生了很好的经济效益和社会效益。同时学校还提供原料检测、中药质量真伪优劣评价，中药农药残留等技术服务，建立起中医药科技服务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line="480" w:lineRule="atLeast"/>
        <w:ind w:left="0" w:right="0" w:firstLine="42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文化传承创新显特色</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学校循本而开弘，始终把文化的传承与创新作为自己的历史使命。近年来，学校重点建设了一批特色鲜明、实力雄厚的人文学科研究基地，促进文物和非物质文化遗产保护。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学校对壮医药进行挖掘研究，挖掘整理了一批以壮医药线点灸为代表的临床诊疗技术，创立了壮药质量标准体系。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line="480" w:lineRule="atLeast"/>
        <w:ind w:left="0" w:right="0" w:firstLine="42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国际交流合作广泛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学校是国家中医药管理局中国—东盟传统医药交流合作中心人才培养基地。学校充分利用自身的办学特色和优势服务国家“一带一路”倡议，积极推进与其他国家在中医药民族医药、医疗保健、人才培养、科研开发等方面的合作交流，形成以东盟国家及港澳台地区为中心、辐射全球的对外教育新格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学校将秉承“弘毅自强，传承创新”的校训精神，不断提升学校的核心竞争力和办学水平，立足广西、面向全国、辐射东盟、走向世界，力争建设成为以中医中药学科为主体，医、理、工、管兼容，产学研结合突出、民族医药特色鲜明、人文精神高贵的国内知名、区域一流的综合性中医药大学，成为培养综合素质高、创新创业能力强的应用型中医药民族医药人才及其他复合型人才的重要基地，成为壮瑶等民族医药科研创新及其文化传播中心，成为促进区域医疗健康产业发展的主要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7B6642"/>
        <w:spacing w:before="300" w:beforeAutospacing="0" w:after="300" w:afterAutospacing="0" w:line="525" w:lineRule="atLeast"/>
        <w:ind w:left="0" w:right="0" w:firstLine="315"/>
        <w:rPr>
          <w:rFonts w:hint="eastAsia" w:ascii="微软雅黑" w:hAnsi="微软雅黑" w:eastAsia="微软雅黑" w:cs="微软雅黑"/>
          <w:i w:val="0"/>
          <w:iCs w:val="0"/>
          <w:caps w:val="0"/>
          <w:color w:val="FFFFFF"/>
          <w:spacing w:val="0"/>
          <w:sz w:val="27"/>
          <w:szCs w:val="27"/>
        </w:rPr>
      </w:pPr>
      <w:r>
        <w:rPr>
          <w:rFonts w:hint="eastAsia" w:ascii="微软雅黑" w:hAnsi="微软雅黑" w:eastAsia="微软雅黑" w:cs="微软雅黑"/>
          <w:i w:val="0"/>
          <w:iCs w:val="0"/>
          <w:caps w:val="0"/>
          <w:color w:val="FFFFFF"/>
          <w:spacing w:val="0"/>
          <w:sz w:val="27"/>
          <w:szCs w:val="27"/>
          <w:bdr w:val="none" w:color="auto" w:sz="0" w:space="0"/>
          <w:shd w:val="clear" w:fill="7B6642"/>
        </w:rPr>
        <w:t>二、基本条件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(一)遵守中华人民共和国宪法和法律，热爱高等教育事业;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(二)品行良好，具有良好的团队协作精神;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(三)身体健康，具备岗位要求的条件;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(四)具有博士学位(含2022年12月30日前取得博士学位者);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(五)年龄原则上不超过50岁(时间计算到本次招聘报名截止日，对年龄有特别要求的岗位，以招聘岗位要求为准，高层次领军人才可适当放宽);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(六)具有下列情形之一的人员，不得报考: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1.受到党纪、政纪处分未解除者;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2.受刑事处罚或正在接受司法调查尚未做出结论的人员;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3.现役军人;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4.法律规定不得招聘为事业单位工作人员的其他情形的人员。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line="480" w:lineRule="atLeast"/>
        <w:ind w:left="0" w:right="0" w:firstLine="42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三、高层次人才团队及领军人才的引进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line="480" w:lineRule="atLeast"/>
        <w:ind w:left="0" w:right="0" w:firstLine="42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(一)引进方式：全职或柔性引进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line="480" w:lineRule="atLeast"/>
        <w:ind w:left="0" w:right="0" w:firstLine="42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(二)范围及待遇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学校根据“双一流”学科建设和高层次人才队伍建设的需要，引进中医学、中药学、中西医结合等相关学科的高层次人才团队1-2个。引进的具体条件及待遇面议。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领军人才：在国(境)内外学术界具有较高学术地位的知名专家，在本学科专业领域有突出学术成就，具备领导本学科赶超国(境)内外先进水平的能力，具有高级职称及博士学位。引进的具体条件及待遇面议。具有下列条件之一者，优先考虑：</w:t>
      </w:r>
    </w:p>
    <w:tbl>
      <w:tblPr>
        <w:tblW w:w="17700" w:type="dxa"/>
        <w:tblInd w:w="0" w:type="dxa"/>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7700"/>
      </w:tblGrid>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PrEx>
        <w:tc>
          <w:tcPr>
            <w:tcW w:w="10425" w:type="dxa"/>
            <w:tcBorders>
              <w:top w:val="outset" w:color="auto" w:sz="6" w:space="0"/>
              <w:left w:val="outset" w:color="auto" w:sz="6" w:space="0"/>
              <w:bottom w:val="single" w:color="CCCCCC" w:sz="6" w:space="0"/>
              <w:right w:val="single" w:color="CCCCCC" w:sz="6"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第一类：两院院士，中国社会科学院学部委员，中国中医科学院学部委员，国家高等学校一级教授，国务院学科评议组召集人，教育部高等学校教学指导委员会主任委员、副主任委员。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第二类：入选（获得）过国家中组部、科技部、教育部、中医药管理局等部委局的国家级高层次人才培养计划（含重点领域创新团队）或荣誉称号，如国医大师、长江学者、全国名中医、岐黄学者、百千万人才工程国家级人选、中国科学院“百人计划”人选等；国务院学科评议组成员，教育部高等学校教学指导委员会委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第三类：担任过国家级科研平台（载体）负责人，如国家（重点）实验室主任、国家工程实验室主任等；或主持承担过国家（国家自然科学基金、社会科学基金）重大（重点）科研项目、创新研究群体、杰出青年、优秀青年项目等高水平科研项目，如国家重点研发计划项目负责人、国家自然科学基金重大研究计划项目主持人、国家社会科学基金重大项目首席专家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第四类：以第一完成人获得过国家科学技术奖、自然科学奖、技术发明奖、科技进步奖、教学成果奖等高水平科研教学类奖励一、二等奖或以第一完成人获得过国家社会科学基金项目优秀成果特别荣誉奖、专著类一等奖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第五类：入选过省级重大重点人才培养计划，如八桂学者、特聘专家、广西医学高层次人才培养计划领军人才等；或担任省级科研平台（载体）负责人或国家级科研平台（载体）副主任，如广西重点实验室主任、工程技术研究中心主任、国家（重点）实验室副主任等；或以第一完成人获得省部级科学技术奖（含自然科学奖、技术发明奖、科技进步奖、非论文类的哲学社会科学奖）一等奖；或主持承担过国家科技重大专项课题、国家科技支撑（攻关）计划项目课题（不含子项目、子课题）。</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line="480" w:lineRule="atLeast"/>
        <w:ind w:left="0" w:right="0" w:firstLine="42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(三)引进程序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Style w:val="11"/>
          <w:rFonts w:hint="eastAsia" w:ascii="微软雅黑" w:hAnsi="微软雅黑" w:eastAsia="微软雅黑" w:cs="微软雅黑"/>
          <w:i w:val="0"/>
          <w:iCs w:val="0"/>
          <w:caps w:val="0"/>
          <w:color w:val="000000"/>
          <w:spacing w:val="0"/>
          <w:sz w:val="21"/>
          <w:szCs w:val="21"/>
          <w:bdr w:val="none" w:color="auto" w:sz="0" w:space="0"/>
          <w:shd w:val="clear" w:fill="FFFFFF"/>
        </w:rPr>
        <w:t>1.报名时间：</w:t>
      </w:r>
      <w:r>
        <w:rPr>
          <w:rFonts w:hint="eastAsia" w:ascii="微软雅黑" w:hAnsi="微软雅黑" w:eastAsia="微软雅黑" w:cs="微软雅黑"/>
          <w:i w:val="0"/>
          <w:iCs w:val="0"/>
          <w:caps w:val="0"/>
          <w:color w:val="000000"/>
          <w:spacing w:val="0"/>
          <w:sz w:val="21"/>
          <w:szCs w:val="21"/>
          <w:bdr w:val="none" w:color="auto" w:sz="0" w:space="0"/>
          <w:shd w:val="clear" w:fill="FFFFFF"/>
        </w:rPr>
        <w:t>即日起至2022年12月30日。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Style w:val="11"/>
          <w:rFonts w:hint="eastAsia" w:ascii="微软雅黑" w:hAnsi="微软雅黑" w:eastAsia="微软雅黑" w:cs="微软雅黑"/>
          <w:i w:val="0"/>
          <w:iCs w:val="0"/>
          <w:caps w:val="0"/>
          <w:color w:val="000000"/>
          <w:spacing w:val="0"/>
          <w:sz w:val="21"/>
          <w:szCs w:val="21"/>
          <w:bdr w:val="none" w:color="auto" w:sz="0" w:space="0"/>
          <w:shd w:val="clear" w:fill="FFFFFF"/>
        </w:rPr>
        <w:t>2.报名方式</w:t>
      </w:r>
      <w:r>
        <w:rPr>
          <w:rFonts w:hint="eastAsia" w:ascii="微软雅黑" w:hAnsi="微软雅黑" w:eastAsia="微软雅黑" w:cs="微软雅黑"/>
          <w:i w:val="0"/>
          <w:iCs w:val="0"/>
          <w:caps w:val="0"/>
          <w:color w:val="000000"/>
          <w:spacing w:val="0"/>
          <w:sz w:val="21"/>
          <w:szCs w:val="21"/>
          <w:bdr w:val="none" w:color="auto" w:sz="0" w:space="0"/>
          <w:shd w:val="clear" w:fill="FFFFFF"/>
        </w:rPr>
        <w:t>(可选择以下两种方式报名)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(1)网上投递：团队或个人相关简历材料及证明、聘期工作计划等文件电子版统一发送到邮箱：gzyrsc2018@163.com。</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(2)现场报名：将团队或个人相关简历材料及证明、聘期工作计划等交到广西中医药大学人事处，进行现场报名。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Style w:val="11"/>
          <w:rFonts w:hint="eastAsia" w:ascii="微软雅黑" w:hAnsi="微软雅黑" w:eastAsia="微软雅黑" w:cs="微软雅黑"/>
          <w:i w:val="0"/>
          <w:iCs w:val="0"/>
          <w:caps w:val="0"/>
          <w:color w:val="000000"/>
          <w:spacing w:val="0"/>
          <w:sz w:val="21"/>
          <w:szCs w:val="21"/>
          <w:bdr w:val="none" w:color="auto" w:sz="0" w:space="0"/>
          <w:shd w:val="clear" w:fill="FFFFFF"/>
        </w:rPr>
        <w:t>3.资格审查。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人事处会同相关单位(部门)对应聘团队或个人材料初步审核，并提出审核意见。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Style w:val="11"/>
          <w:rFonts w:hint="eastAsia" w:ascii="微软雅黑" w:hAnsi="微软雅黑" w:eastAsia="微软雅黑" w:cs="微软雅黑"/>
          <w:i w:val="0"/>
          <w:iCs w:val="0"/>
          <w:caps w:val="0"/>
          <w:color w:val="000000"/>
          <w:spacing w:val="0"/>
          <w:sz w:val="21"/>
          <w:szCs w:val="21"/>
          <w:bdr w:val="none" w:color="auto" w:sz="0" w:space="0"/>
          <w:shd w:val="clear" w:fill="FFFFFF"/>
        </w:rPr>
        <w:t>4.人才评议。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由学校组织人才工作专家根据应聘材料对其学术水平、思想道德水平、业务能力、发展潜力和工作计划等进行评议，根据评议结果，形成人才引进方案报校领导审定。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Style w:val="11"/>
          <w:rFonts w:hint="eastAsia" w:ascii="微软雅黑" w:hAnsi="微软雅黑" w:eastAsia="微软雅黑" w:cs="微软雅黑"/>
          <w:i w:val="0"/>
          <w:iCs w:val="0"/>
          <w:caps w:val="0"/>
          <w:color w:val="000000"/>
          <w:spacing w:val="0"/>
          <w:sz w:val="21"/>
          <w:szCs w:val="21"/>
          <w:bdr w:val="none" w:color="auto" w:sz="0" w:space="0"/>
          <w:shd w:val="clear" w:fill="FFFFFF"/>
        </w:rPr>
        <w:t>5.签订合同。</w:t>
      </w:r>
      <w:r>
        <w:rPr>
          <w:rFonts w:hint="eastAsia" w:ascii="微软雅黑" w:hAnsi="微软雅黑" w:eastAsia="微软雅黑" w:cs="微软雅黑"/>
          <w:i w:val="0"/>
          <w:iCs w:val="0"/>
          <w:caps w:val="0"/>
          <w:color w:val="000000"/>
          <w:spacing w:val="0"/>
          <w:sz w:val="21"/>
          <w:szCs w:val="21"/>
          <w:bdr w:val="none" w:color="auto" w:sz="0" w:space="0"/>
          <w:shd w:val="clear" w:fill="FFFFFF"/>
        </w:rPr>
        <w:t>学校与引进人才签订引进合同并办理有关手续。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7B6642"/>
        <w:spacing w:before="300" w:beforeAutospacing="0" w:after="300" w:afterAutospacing="0" w:line="525" w:lineRule="atLeast"/>
        <w:ind w:left="0" w:right="0" w:firstLine="315"/>
        <w:rPr>
          <w:rFonts w:hint="eastAsia" w:ascii="微软雅黑" w:hAnsi="微软雅黑" w:eastAsia="微软雅黑" w:cs="微软雅黑"/>
          <w:i w:val="0"/>
          <w:iCs w:val="0"/>
          <w:caps w:val="0"/>
          <w:color w:val="FFFFFF"/>
          <w:spacing w:val="0"/>
          <w:sz w:val="27"/>
          <w:szCs w:val="27"/>
        </w:rPr>
      </w:pPr>
      <w:r>
        <w:rPr>
          <w:rFonts w:hint="eastAsia" w:ascii="微软雅黑" w:hAnsi="微软雅黑" w:eastAsia="微软雅黑" w:cs="微软雅黑"/>
          <w:i w:val="0"/>
          <w:iCs w:val="0"/>
          <w:caps w:val="0"/>
          <w:color w:val="FFFFFF"/>
          <w:spacing w:val="0"/>
          <w:sz w:val="27"/>
          <w:szCs w:val="27"/>
          <w:bdr w:val="none" w:color="auto" w:sz="0" w:space="0"/>
          <w:shd w:val="clear" w:fill="7B6642"/>
        </w:rPr>
        <w:t>四、博士的引进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line="480" w:lineRule="atLeast"/>
        <w:ind w:left="0" w:right="0" w:firstLine="42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(一)招聘的</w:t>
      </w:r>
      <w:r>
        <w:rPr>
          <w:rFonts w:hint="eastAsia" w:ascii="微软雅黑" w:hAnsi="微软雅黑" w:eastAsia="微软雅黑" w:cs="微软雅黑"/>
          <w:i w:val="0"/>
          <w:iCs w:val="0"/>
          <w:caps w:val="0"/>
          <w:color w:val="4B4B4B"/>
          <w:spacing w:val="0"/>
          <w:u w:val="none"/>
          <w:bdr w:val="none" w:color="auto" w:sz="0" w:space="0"/>
          <w:shd w:val="clear" w:fill="FFFFFF"/>
        </w:rPr>
        <w:fldChar w:fldCharType="begin"/>
      </w:r>
      <w:r>
        <w:rPr>
          <w:rFonts w:hint="eastAsia" w:ascii="微软雅黑" w:hAnsi="微软雅黑" w:eastAsia="微软雅黑" w:cs="微软雅黑"/>
          <w:i w:val="0"/>
          <w:iCs w:val="0"/>
          <w:caps w:val="0"/>
          <w:color w:val="4B4B4B"/>
          <w:spacing w:val="0"/>
          <w:u w:val="none"/>
          <w:bdr w:val="none" w:color="auto" w:sz="0" w:space="0"/>
          <w:shd w:val="clear" w:fill="FFFFFF"/>
        </w:rPr>
        <w:instrText xml:space="preserve"> HYPERLINK "http://www.gxszw.com/boshi/" \t "https://www.gxszw.com/zhaopin/gxzyy/_blank" </w:instrText>
      </w:r>
      <w:r>
        <w:rPr>
          <w:rFonts w:hint="eastAsia" w:ascii="微软雅黑" w:hAnsi="微软雅黑" w:eastAsia="微软雅黑" w:cs="微软雅黑"/>
          <w:i w:val="0"/>
          <w:iCs w:val="0"/>
          <w:caps w:val="0"/>
          <w:color w:val="4B4B4B"/>
          <w:spacing w:val="0"/>
          <w:u w:val="none"/>
          <w:bdr w:val="none" w:color="auto" w:sz="0" w:space="0"/>
          <w:shd w:val="clear" w:fill="FFFFFF"/>
        </w:rPr>
        <w:fldChar w:fldCharType="separate"/>
      </w:r>
      <w:r>
        <w:rPr>
          <w:rStyle w:val="14"/>
          <w:rFonts w:hint="eastAsia" w:ascii="微软雅黑" w:hAnsi="微软雅黑" w:eastAsia="微软雅黑" w:cs="微软雅黑"/>
          <w:i w:val="0"/>
          <w:iCs w:val="0"/>
          <w:caps w:val="0"/>
          <w:color w:val="4B4B4B"/>
          <w:spacing w:val="0"/>
          <w:u w:val="single"/>
          <w:bdr w:val="none" w:color="auto" w:sz="0" w:space="0"/>
          <w:shd w:val="clear" w:fill="FFFFFF"/>
        </w:rPr>
        <w:t>博士人才</w:t>
      </w:r>
      <w:r>
        <w:rPr>
          <w:rFonts w:hint="eastAsia" w:ascii="微软雅黑" w:hAnsi="微软雅黑" w:eastAsia="微软雅黑" w:cs="微软雅黑"/>
          <w:i w:val="0"/>
          <w:iCs w:val="0"/>
          <w:caps w:val="0"/>
          <w:color w:val="4B4B4B"/>
          <w:spacing w:val="0"/>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bdr w:val="none" w:color="auto" w:sz="0" w:space="0"/>
          <w:shd w:val="clear" w:fill="FFFFFF"/>
        </w:rPr>
        <w:t>层次</w:t>
      </w:r>
    </w:p>
    <w:tbl>
      <w:tblPr>
        <w:tblW w:w="17700" w:type="dxa"/>
        <w:tblInd w:w="0" w:type="dxa"/>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623"/>
        <w:gridCol w:w="15077"/>
      </w:tblGrid>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545"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b/>
                <w:bCs/>
                <w:i w:val="0"/>
                <w:iCs w:val="0"/>
                <w:caps w:val="0"/>
                <w:color w:val="000000"/>
                <w:spacing w:val="0"/>
                <w:sz w:val="21"/>
                <w:szCs w:val="21"/>
                <w:bdr w:val="none" w:color="auto" w:sz="0" w:space="0"/>
              </w:rPr>
              <w:t>人才层次</w:t>
            </w:r>
          </w:p>
        </w:tc>
        <w:tc>
          <w:tcPr>
            <w:tcW w:w="8880"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b/>
                <w:bCs/>
                <w:i w:val="0"/>
                <w:iCs w:val="0"/>
                <w:caps w:val="0"/>
                <w:color w:val="000000"/>
                <w:spacing w:val="0"/>
                <w:sz w:val="21"/>
                <w:szCs w:val="21"/>
                <w:bdr w:val="none" w:color="auto" w:sz="0" w:space="0"/>
              </w:rPr>
              <w:t>条件</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545" w:type="dxa"/>
            <w:tcBorders>
              <w:top w:val="outset" w:color="auto" w:sz="6" w:space="0"/>
              <w:left w:val="outset" w:color="auto" w:sz="6" w:space="0"/>
              <w:bottom w:val="single" w:color="CCCCCC" w:sz="6" w:space="0"/>
              <w:right w:val="single" w:color="CCCCCC" w:sz="6"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11"/>
                <w:rFonts w:hint="eastAsia" w:ascii="微软雅黑" w:hAnsi="微软雅黑" w:eastAsia="微软雅黑" w:cs="微软雅黑"/>
                <w:i w:val="0"/>
                <w:iCs w:val="0"/>
                <w:caps w:val="0"/>
                <w:color w:val="000000"/>
                <w:spacing w:val="0"/>
                <w:sz w:val="21"/>
                <w:szCs w:val="21"/>
                <w:bdr w:val="none" w:color="auto" w:sz="0" w:space="0"/>
              </w:rPr>
              <w:t>拔尖人才</w:t>
            </w:r>
          </w:p>
        </w:tc>
        <w:tc>
          <w:tcPr>
            <w:tcW w:w="8880" w:type="dxa"/>
            <w:tcBorders>
              <w:top w:val="outset" w:color="auto" w:sz="6" w:space="0"/>
              <w:left w:val="outset" w:color="auto" w:sz="6" w:space="0"/>
              <w:bottom w:val="single" w:color="CCCCCC" w:sz="6" w:space="0"/>
              <w:right w:val="single" w:color="CCCCCC" w:sz="6"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具有较高学术造诣，在本学科领域有突出学术成就，能够带领、指导和组织有关人员开展学术研究，并取得研究成果的专家。拔尖人才应原则上应具有高级职称及博士学位，特别优秀的博士可放宽职称限制。同时应具备以下条件之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五年内（报到时间往前推算五年）获得1项国家级科技奖奖励（排名前十）；或获得1项省部级科技奖奖励（排名第1）；或获得2项省部级科技奖奖励（其中一等奖排名第2—第7，二等奖排名前5，三等奖排名前3）；或由政府颁发的省部级社科科研成果奖（非论文类）一等奖（排名第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2.五年内（报到时间往前推算五年）主持并完成1项国家级科研项目，通过相应主管部门验收，并取得一定科研成果。</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545" w:type="dxa"/>
            <w:tcBorders>
              <w:top w:val="outset" w:color="auto" w:sz="6" w:space="0"/>
              <w:left w:val="outset" w:color="auto" w:sz="6" w:space="0"/>
              <w:bottom w:val="single" w:color="CCCCCC" w:sz="6" w:space="0"/>
              <w:right w:val="single" w:color="CCCCCC" w:sz="6"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11"/>
                <w:rFonts w:hint="eastAsia" w:ascii="微软雅黑" w:hAnsi="微软雅黑" w:eastAsia="微软雅黑" w:cs="微软雅黑"/>
                <w:i w:val="0"/>
                <w:iCs w:val="0"/>
                <w:caps w:val="0"/>
                <w:color w:val="000000"/>
                <w:spacing w:val="0"/>
                <w:sz w:val="21"/>
                <w:szCs w:val="21"/>
                <w:bdr w:val="none" w:color="auto" w:sz="0" w:space="0"/>
              </w:rPr>
              <w:t>博士</w:t>
            </w:r>
          </w:p>
        </w:tc>
        <w:tc>
          <w:tcPr>
            <w:tcW w:w="8880" w:type="dxa"/>
            <w:tcBorders>
              <w:top w:val="outset" w:color="auto" w:sz="6" w:space="0"/>
              <w:left w:val="outset" w:color="auto" w:sz="6" w:space="0"/>
              <w:bottom w:val="single" w:color="CCCCCC" w:sz="6" w:space="0"/>
              <w:right w:val="single" w:color="CCCCCC" w:sz="6"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博士应具备博士研究生学历学位，年龄原则上不超过45岁，近五年以第一作者或通讯作者在本学科领域发表高水平学术论文，具有较强的实践能力和创新能力。</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line="480" w:lineRule="atLeast"/>
        <w:ind w:left="0" w:right="0" w:firstLine="42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(二)招聘岗位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我校面向国内外公开招聘各层次博士113名。具体岗位及相关要求详见《广西中医药大学2022年公开招聘博士计划表》(附件1)。</w:t>
      </w:r>
    </w:p>
    <w:tbl>
      <w:tblPr>
        <w:tblW w:w="17700" w:type="dxa"/>
        <w:tblInd w:w="0" w:type="dxa"/>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59"/>
        <w:gridCol w:w="1181"/>
        <w:gridCol w:w="1876"/>
        <w:gridCol w:w="1677"/>
        <w:gridCol w:w="634"/>
        <w:gridCol w:w="893"/>
        <w:gridCol w:w="1980"/>
        <w:gridCol w:w="3287"/>
        <w:gridCol w:w="1248"/>
        <w:gridCol w:w="832"/>
        <w:gridCol w:w="843"/>
        <w:gridCol w:w="1938"/>
        <w:gridCol w:w="752"/>
      </w:tblGrid>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rPr>
        <w:tc>
          <w:tcPr>
            <w:tcW w:w="630"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bdr w:val="none" w:color="auto" w:sz="0" w:space="0"/>
                <w:lang w:val="en-US" w:eastAsia="zh-CN" w:bidi="ar"/>
              </w:rPr>
              <w:t>序号</w:t>
            </w:r>
          </w:p>
        </w:tc>
        <w:tc>
          <w:tcPr>
            <w:tcW w:w="1485"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bdr w:val="none" w:color="auto" w:sz="0" w:space="0"/>
                <w:lang w:val="en-US" w:eastAsia="zh-CN" w:bidi="ar"/>
              </w:rPr>
              <w:t>单位（部门）</w:t>
            </w:r>
          </w:p>
        </w:tc>
        <w:tc>
          <w:tcPr>
            <w:tcW w:w="2310"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bdr w:val="none" w:color="auto" w:sz="0" w:space="0"/>
                <w:lang w:val="en-US" w:eastAsia="zh-CN" w:bidi="ar"/>
              </w:rPr>
              <w:t>科室/教研室</w:t>
            </w:r>
          </w:p>
        </w:tc>
        <w:tc>
          <w:tcPr>
            <w:tcW w:w="2115"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bdr w:val="none" w:color="auto" w:sz="0" w:space="0"/>
                <w:lang w:val="en-US" w:eastAsia="zh-CN" w:bidi="ar"/>
              </w:rPr>
              <w:t>岗位名称</w:t>
            </w:r>
          </w:p>
        </w:tc>
        <w:tc>
          <w:tcPr>
            <w:tcW w:w="735"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bdr w:val="none" w:color="auto" w:sz="0" w:space="0"/>
                <w:lang w:val="en-US" w:eastAsia="zh-CN" w:bidi="ar"/>
              </w:rPr>
              <w:t>岗位代码</w:t>
            </w:r>
          </w:p>
        </w:tc>
        <w:tc>
          <w:tcPr>
            <w:tcW w:w="1080"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bdr w:val="none" w:color="auto" w:sz="0" w:space="0"/>
                <w:lang w:val="en-US" w:eastAsia="zh-CN" w:bidi="ar"/>
              </w:rPr>
              <w:t>岗位类别</w:t>
            </w:r>
          </w:p>
        </w:tc>
        <w:tc>
          <w:tcPr>
            <w:tcW w:w="2610"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bdr w:val="none" w:color="auto" w:sz="0" w:space="0"/>
                <w:lang w:val="en-US" w:eastAsia="zh-CN" w:bidi="ar"/>
              </w:rPr>
              <w:t>工作内容</w:t>
            </w:r>
          </w:p>
        </w:tc>
        <w:tc>
          <w:tcPr>
            <w:tcW w:w="4365"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bdr w:val="none" w:color="auto" w:sz="0" w:space="0"/>
                <w:lang w:val="en-US" w:eastAsia="zh-CN" w:bidi="ar"/>
              </w:rPr>
              <w:t>专业</w:t>
            </w:r>
          </w:p>
        </w:tc>
        <w:tc>
          <w:tcPr>
            <w:tcW w:w="1665"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bdr w:val="none" w:color="auto" w:sz="0" w:space="0"/>
                <w:lang w:val="en-US" w:eastAsia="zh-CN" w:bidi="ar"/>
              </w:rPr>
              <w:t>学历学位</w:t>
            </w:r>
          </w:p>
        </w:tc>
        <w:tc>
          <w:tcPr>
            <w:tcW w:w="1080"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bdr w:val="none" w:color="auto" w:sz="0" w:space="0"/>
                <w:lang w:val="en-US" w:eastAsia="zh-CN" w:bidi="ar"/>
              </w:rPr>
              <w:t>职称</w:t>
            </w:r>
          </w:p>
        </w:tc>
        <w:tc>
          <w:tcPr>
            <w:tcW w:w="1080"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bdr w:val="none" w:color="auto" w:sz="0" w:space="0"/>
                <w:lang w:val="en-US" w:eastAsia="zh-CN" w:bidi="ar"/>
              </w:rPr>
              <w:t>年龄</w:t>
            </w:r>
          </w:p>
        </w:tc>
        <w:tc>
          <w:tcPr>
            <w:tcW w:w="2550"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bdr w:val="none" w:color="auto" w:sz="0" w:space="0"/>
                <w:lang w:val="en-US" w:eastAsia="zh-CN" w:bidi="ar"/>
              </w:rPr>
              <w:t>其他</w:t>
            </w:r>
          </w:p>
        </w:tc>
        <w:tc>
          <w:tcPr>
            <w:tcW w:w="900"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bdr w:val="none" w:color="auto" w:sz="0" w:space="0"/>
                <w:lang w:val="en-US" w:eastAsia="zh-CN" w:bidi="ar"/>
              </w:rPr>
              <w:t>拟增人员数量</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c>
          <w:tcPr>
            <w:tcW w:w="1485" w:type="dxa"/>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基础医学院</w:t>
            </w: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温病学教研室</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温病学教师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01</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教学、科研等</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中医临床基础</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本科需为中医学专业</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中医诊断学教研室</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中医诊断学教师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02</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教学、科研等</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中医诊断学、中医内科学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医古文教研室</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医古文教师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03</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教学、科研等</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汉语言文字学、中医医史文献（医古文方向）</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中医各家学说教研室</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中医各家学说教师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04</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教学、科研等</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中医医史文献</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生理学教研室</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生理学教师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05</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教学、科研等</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临床医学与医学技术类、基础医学类、生物科学及技术类、中西医结合基础、药理学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要求具有医学背景</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w:t>
            </w:r>
          </w:p>
        </w:tc>
        <w:tc>
          <w:tcPr>
            <w:tcW w:w="1485" w:type="dxa"/>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药学院</w:t>
            </w: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中药学</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临床中药学学科带头人</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06</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负责临床中药学学科建设，临床中药学的教学与科研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中药学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正高</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50周岁及以下</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7</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中药药理学</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中药药理学学科带头人</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07</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负责中药药理学学科建设，中药药理学的教学与科研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中药学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正高</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50周岁及以下</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研究方向为中药药理学</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8</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中药炮制学</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中药炮制学学科带头人</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08</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负责中药炮制学学科建设，中药炮制学的教学与科研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中药学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正高</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50周岁及以下</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研究方向为中药炮制学</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9</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药剂学</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药剂学学科带头人</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09</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负责药剂学学科建设，药剂学的教学与科研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药剂学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正高</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50周岁及以下</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10</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药理学</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药理学学科带头人</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10</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负责药理学学科建设，药理学的教学与科研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药理学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正高</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50周岁及以下</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11</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药物分析</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药物分析学学科带头人</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11</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负责药物分析学学科建设，药物分析的教学与科研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药物分析</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正高</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50周岁及以下</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12</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中药鉴定学</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生药学学科带头人</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12</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负责生药学学科建设，生药学的教学与科研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生药学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正高</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50周岁及以下</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13</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药物化学</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药物化学学科带头人</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13</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负责药物化学学科建设，药物化学的教学与科研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药物化学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正高</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50周岁及以下</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14</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制药工程教研室</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制药工程教师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14</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教学、科研等</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制药工程</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35周岁及以下</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中共党员优先</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15</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药剂教研室</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药剂教师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15</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教学、科研等</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中药学、药剂学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35周岁及以下</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中共党员优先</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16</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drawing>
                <wp:inline distT="0" distB="0" distL="114300" distR="114300">
                  <wp:extent cx="9525" cy="9525"/>
                  <wp:effectExtent l="0" t="0" r="0" b="0"/>
                  <wp:docPr id="9"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60"/>
                          <pic:cNvPicPr>
                            <a:picLocks noChangeAspect="1"/>
                          </pic:cNvPicPr>
                        </pic:nvPicPr>
                        <pic:blipFill>
                          <a:blip r:embed="rId5"/>
                          <a:stretch>
                            <a:fillRect/>
                          </a:stretch>
                        </pic:blipFill>
                        <pic:spPr>
                          <a:xfrm>
                            <a:off x="0" y="0"/>
                            <a:ext cx="9525" cy="9525"/>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drawing>
                <wp:inline distT="0" distB="0" distL="114300" distR="114300">
                  <wp:extent cx="9525" cy="9525"/>
                  <wp:effectExtent l="0" t="0" r="0" b="0"/>
                  <wp:docPr id="8"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G_261"/>
                          <pic:cNvPicPr>
                            <a:picLocks noChangeAspect="1"/>
                          </pic:cNvPicPr>
                        </pic:nvPicPr>
                        <pic:blipFill>
                          <a:blip r:embed="rId5"/>
                          <a:stretch>
                            <a:fillRect/>
                          </a:stretch>
                        </pic:blipFill>
                        <pic:spPr>
                          <a:xfrm>
                            <a:off x="0" y="0"/>
                            <a:ext cx="9525" cy="9525"/>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drawing>
                <wp:inline distT="0" distB="0" distL="114300" distR="114300">
                  <wp:extent cx="9525" cy="9525"/>
                  <wp:effectExtent l="0" t="0" r="0" b="0"/>
                  <wp:docPr id="10"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IMG_262"/>
                          <pic:cNvPicPr>
                            <a:picLocks noChangeAspect="1"/>
                          </pic:cNvPicPr>
                        </pic:nvPicPr>
                        <pic:blipFill>
                          <a:blip r:embed="rId5"/>
                          <a:stretch>
                            <a:fillRect/>
                          </a:stretch>
                        </pic:blipFill>
                        <pic:spPr>
                          <a:xfrm>
                            <a:off x="0" y="0"/>
                            <a:ext cx="9525" cy="9525"/>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中药商品与药事管理教研室</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药事管理教师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16</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教学、科研等</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药学类</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35周岁及以下</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有“药事管理”专业背景，中共党员优先</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17</w:t>
            </w:r>
          </w:p>
        </w:tc>
        <w:tc>
          <w:tcPr>
            <w:tcW w:w="148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骨伤学院</w:t>
            </w: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骨伤学院基础教研室</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中医骨伤教师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17</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教学、科研等</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中医骨伤科学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18</w:t>
            </w:r>
          </w:p>
        </w:tc>
        <w:tc>
          <w:tcPr>
            <w:tcW w:w="1485" w:type="dxa"/>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针灸推拿学院</w:t>
            </w: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基础教研室</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针推基础教师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18</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教学、科研等</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针灸推拿学、推拿、针灸学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19</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临床教研室</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针推临床教师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19</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教学、科研等</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针灸推拿学、推拿、针灸学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20</w:t>
            </w:r>
          </w:p>
        </w:tc>
        <w:tc>
          <w:tcPr>
            <w:tcW w:w="148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壮医药学院</w:t>
            </w: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壮医基础理论教研室</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壮医基础理论教师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20</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教学、科研等</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中医内科、中医基础理论</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21</w:t>
            </w:r>
          </w:p>
        </w:tc>
        <w:tc>
          <w:tcPr>
            <w:tcW w:w="1485" w:type="dxa"/>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护理学院</w:t>
            </w: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临床护理教研室</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临床护理教师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21</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教学、科研等</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护理类、临床医学与医学技术类（临床医学、中西医结合临床）、基础医学类</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45周岁及以下</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本科或研究生期间专业为医学类专业</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护理人文教研室</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护理人文教师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22</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教学、科研等</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护理类、临床医学与医学技术类（临床医学）、基础医学类</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45周岁及以下</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本科或研究生期间专业为医学类专业</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23</w:t>
            </w:r>
          </w:p>
        </w:tc>
        <w:tc>
          <w:tcPr>
            <w:tcW w:w="1485" w:type="dxa"/>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公共卫生与管理学院</w:t>
            </w: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信息技术系</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信息技术教师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23</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教学、科研等</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管理科学与工程类、计算机科学类、电子信息类、数学类</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24</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预防医学系</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预防医学教师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24</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教学、科研等</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公共卫生与预防医学类</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25</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心理系/心理健康教育教研室</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心理学教师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25</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教学、科研等</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心理学类</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26</w:t>
            </w:r>
          </w:p>
        </w:tc>
        <w:tc>
          <w:tcPr>
            <w:tcW w:w="1485" w:type="dxa"/>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马克思主义学院</w:t>
            </w: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毛泽东思想中国特色社会主义理论体系概论教研室</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毛泽东思想和中国特色社会主义理论体系概论教师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26</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教学、科研等</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马克思主义基本原理、马克思主义发展史、马克思主义中国化研究、国外马克思主义研究、思想政治教育、马克思主义理论、中国近现代史基本问题研究</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27</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马克思主义基本原理教研室</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马克思主义基本原理教师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27</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教学、科研等</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马克思主义基本原理、马克思主义发展史、马克思主义中国化研究、国外马克思主义研究、思想政治教育、马克思主义理论、中国近现代史基本问题研究</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28</w:t>
            </w:r>
          </w:p>
        </w:tc>
        <w:tc>
          <w:tcPr>
            <w:tcW w:w="148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国际教育学院</w:t>
            </w: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教务科</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对外汉语教师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28</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专技岗（教学）</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海外华语及华文教学</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汉语国际教育</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29</w:t>
            </w:r>
          </w:p>
        </w:tc>
        <w:tc>
          <w:tcPr>
            <w:tcW w:w="1485" w:type="dxa"/>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科学实验中心</w:t>
            </w: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广西壮瑶药重点实验室（壮瑶药协同创新中心）</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科研人员1</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29</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专技岗（科研）</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临床医学与医学技术类、中医学类、药学类、基础医学类、化工与制药技术类</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学习能力强，能很快融入课题研究，可承受一定的科研压力。</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PrEx>
        <w:trPr>
          <w:trHeight w:val="855"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30</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广西壮族自治区民族药资源与应用工程研究中心</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科研人员2</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30</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专技岗（科研）</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临床医学与医学技术类、中医学类、药学类、基础医学类、化工与制药技术类</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学习能力强，能很快融入课题研究，可承受一定的科研压力。</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31</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中国-东盟传统药物研究国际合作联合实验室</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科研人员3</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31</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专技岗（科研）</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药理学、生物化学与分子生物学、中药学（中药药理）、病理学与病理生理学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35周岁及以下</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能独立开展科研工作、团队和创新意识较强；应届博士生优先；有海外留学经历优先；发表过1区SCI论文的优先。</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32</w:t>
            </w:r>
          </w:p>
        </w:tc>
        <w:tc>
          <w:tcPr>
            <w:tcW w:w="1485" w:type="dxa"/>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海洋药物研究院</w:t>
            </w: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海洋合成生物学研究室</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研究室科研人员1</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32</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专技岗（科研）</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中药学、海洋化学、化学生物学及相关专业</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35周岁及以下</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33</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海洋药用资源研究室</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研究室科研人员2</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33</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专技岗（科研）</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微生物学、海洋生物学、渔业资源及相关专业</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35周岁及以下</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34</w:t>
            </w:r>
          </w:p>
        </w:tc>
        <w:tc>
          <w:tcPr>
            <w:tcW w:w="1485" w:type="dxa"/>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第一临床医学院（第一附属医院）</w:t>
            </w: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心血管内科二区</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科研专职</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34</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中医、中西医、临床医学心血管病防治</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初级</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有规培证；要求发表2篇IF值2分以上SCI文章；主持有省级以上科研课题优先。</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35</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肝病二区</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肝病二区医师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35</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中医内科、肝病、传染病方向</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初级</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36</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肾病科</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肾病科医师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36</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中医内科、中西医结合临床、临床医学（以上专业均要求肾病学方向）</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初级</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有规培证。</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37</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内分泌科    </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内分泌科医师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37</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中医内科、内分泌专业</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初级</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有规培证。</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38</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介入科 </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介入科医师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38</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血管介入</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初级</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有规培证。</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39</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呼吸与危重症医学科  </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呼吸与危重症医学医师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39</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呼吸或危重症方向</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初级</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40</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妇科</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妇科医师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40</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妇产科学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初级</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有规培证。</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41</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老年病科、干部病区</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老年病科医师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41</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中医或中西医结合专业均可，心血管、呼吸或神经病学方向均可</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初级</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有规培证。</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42</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耳鼻咽喉头颈外科</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耳鼻咽喉头颈外科医师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42</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耳鼻咽喉科学（中医或西医）</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初级</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43</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泌尿外科  </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泌尿外科医师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43</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泌尿外科</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初级</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有规培证；具备较强的科研能力。</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44</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骨科</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骨科医师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44</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骨科（脊柱方向）</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初级</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有规培证。</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45</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儿科</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儿科医师/科研专职</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45</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中医儿科</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初级</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有规培证。</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46</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急诊、感染性疾病科</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急诊、感染性疾病科医师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46</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中、西医临床医学或急诊医学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初级</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47</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康复医学科  （东葛）</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康复医学科  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47</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康复医学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副高</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有规培证。</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48</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推拿科</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推拿科医师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48</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针灸推拿学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初级</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有规培证。</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49</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中医治未病中心/中医健康管理中心</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中医治未病中心医师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49</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针灸推拿、中医养生学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初级</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有规培证。</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50</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放射科</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放射科医师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50</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影像医学与核医学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初级</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有规培证。</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51</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心血管科、呼吸内科（仙葫）</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心血管科医师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51</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心血管</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初级</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有规培证。</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52</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妇产科（仙葫）</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妇产科医师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52</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中医妇科学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初级</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有规培证。</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53</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颅脑外科（仙葫）</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颅脑外科医师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53</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神经外科、神经介入（神经内科、神经外科）、外科学、中医外科、中西医结合临床</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初级</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有规培证。</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54</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科研部分子生物学实验室</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行政人员</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54</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行政管理</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中医基础、医学统计学、分子生物学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25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通过英语六级。</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55</w:t>
            </w:r>
          </w:p>
        </w:tc>
        <w:tc>
          <w:tcPr>
            <w:tcW w:w="1485" w:type="dxa"/>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瑞康临床医学院（附属瑞康医院）</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眼科</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眼科医师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55</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眼科学、中医眼科学、中西医结合临床</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56</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耳鼻咽喉头颈外科</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耳鼻咽喉头颈外科医师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56</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耳鼻咽喉科学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57</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产科</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产科医师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57</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临床医学、中西医结合、妇产科学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58</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妇科一区</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妇科一区医师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58</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妇产科学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59</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妇科二区</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妇科二区医师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59</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中医、中西医结合临床、临床医学（生殖内分泌、不孕不育、月经病等方向）</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60</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肝胆腺体周围血管病外科</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肝胆腺体周围血管病外科医师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60</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外科学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61</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肛肠科</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肛肠科医师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61</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中医学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62</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胃肠外科</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胃肠外科医师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62</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外科学（普外、胃肠、肛肠方向）</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63</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神经外科</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神经外科医师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63</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外科学（神经外科方向）</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64</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胸心血管外科</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胸心血管外科医师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64</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外科学（胸心外科方向）</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65</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脊柱外科二区</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脊柱外科二区医师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65</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外科学（脊柱外科）</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66</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创伤骨科与手外科</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创伤骨科与手外科医师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66</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外科学（创伤方向）</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67</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关节与运动医学科</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关节与运动医学科医师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67</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临床医学、中西医结合、中医骨伤科学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68</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泌尿外科一、二区</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泌尿外科一、二区医师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68</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外科学（泌尿外科）</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69</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泌尿三区（移植病区）</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泌尿三区（移植病区）医师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69</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外科学（泌尿或器官移植方向）</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70</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手术麻醉科</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手术麻醉科医师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70</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临床医学、麻醉学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71</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肾内科、血液透析中心</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肾内科、血液透析中心医师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71</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中医内科学、中西医结合、内科学（肾脏病学）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72</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风湿免疫科</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风湿免疫科医师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72</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中西医结合临床（风湿病方向）</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73</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消化内科</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消化内科医师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73</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中医内科学、中西结合临床、临床医学（消化内科方向）</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74</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肝病内科</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肝病内科医师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74</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临床医学、中西医结合临床（肝病、传染病方向）</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75</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脑病科二区</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脑病科二区医师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75</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神经内科、中医内科学、中西医结合临床（神经病学方向）</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76</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康复医学科</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康复医学科医师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76</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中医内科学（脑病方向）、中西医结合临床（脑病方向）、康复医学、内科学（神经内科方向）、针灸推拿学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77</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心血管内科二区</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心血管内科二区医师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77</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内科学（心血管疾病方向、介入方向）、中医内科学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78</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老年病科</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老年病科医师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78</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内科学（心血管、神经内科、呼吸内科、内分泌等方向）</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79</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呼吸与危重症医学科</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呼吸与危重症医学科医师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79</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内科学（呼吸内科）</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80</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重症医学科一区</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重症医学科一区医师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80</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临床医学（重症、急诊、呼吸、心血管方向)</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81</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重症医学科二区</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重症医学科二区医师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81</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呼吸内科、重症医学、急诊医学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82</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儿科</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儿科医师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82</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儿科学、临床医学（新生儿方向）</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83</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针灸科</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针灸科医师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83</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针灸推拿学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84</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检验科</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检验科技师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84</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医学检验或分子生物学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85</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药学部</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药学部药师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85</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中药学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86</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药物研发中心</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科研人员</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86</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中药学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87</w:t>
            </w:r>
          </w:p>
        </w:tc>
        <w:tc>
          <w:tcPr>
            <w:tcW w:w="1485" w:type="dxa"/>
            <w:vMerge w:val="restart"/>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壮医临床医学院（广西国际壮医医院）</w:t>
            </w: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脾胃肝病科一区</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脾胃肝病科一区医师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87</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内科学（消化方向）</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主治医师及以上</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88</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肾病科（含血液净化室）</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肾病科（含血液净化室）医师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88</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内科学/中医内科学/中西医结合临床（肾病方向）</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住院医师及以上</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89</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肺病科</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肺病科医师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89</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内科学/中医内科学（肺病、呼吸、重症方向）</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住院医师</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90</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风湿病科</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风湿病科医师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90</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内科学/中医内科学（风湿免疫方向）</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住院医师及以上</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91</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肿瘤科</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肿瘤科医师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91</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肿瘤学（放疗方向）</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住院医师及以上</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2</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92</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内分泌代谢病科</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内分泌代谢病科医师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92</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中医内科学（内分泌方向）</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住院医师</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93</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胃结直肠外科（含胰腺、甲状腺、疝）</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胃结直肠外科（含胰腺、甲状腺、疝）医师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93</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外科学（胃结直肠、甲状腺方向）</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住院医师及以上</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94</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乳腺病科</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乳腺病科</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94</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外科学（乳腺病方向）</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住院医师及以上</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95</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麻醉科（含手术室）</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麻醉科（含手术室）医师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95</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麻醉学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住院医师及以上</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96</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皮肤科</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皮肤科医师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96</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中医外科学（皮肤病方向）</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住院医师</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97</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妇科</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妇科医师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97</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中医妇科学/妇产科学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住院医师</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98</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儿科（含新生儿科）</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儿科（含新生儿科）医师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98</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儿科学/中医儿科学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主治医师及以上</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99</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耳鼻喉科</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耳鼻喉科医师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99</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耳鼻咽喉科学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住院医师及以上</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45周岁及以下</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100</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治未病中心</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治未病中心医师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100</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中医内科学、壮医学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住院医师及以上</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101</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放射科</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放射科技师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101</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影像医学与核医学（放射方向）</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住院医师及以上</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102</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病理科</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病理科医师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102</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临床医学、病理学与病理生理学</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住院医师及以上</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63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103</w:t>
            </w:r>
          </w:p>
        </w:tc>
        <w:tc>
          <w:tcPr>
            <w:tcW w:w="1485" w:type="dxa"/>
            <w:vMerge w:val="continue"/>
            <w:tcBorders>
              <w:top w:val="outset" w:color="auto" w:sz="6" w:space="0"/>
              <w:left w:val="outset" w:color="auto" w:sz="6" w:space="0"/>
              <w:bottom w:val="single" w:color="CCCCCC" w:sz="6" w:space="0"/>
              <w:right w:val="single" w:color="CCCCCC" w:sz="6" w:space="0"/>
            </w:tcBorders>
            <w:shd w:val="clear" w:color="auto" w:fill="FFFFFF"/>
            <w:vAlign w:val="center"/>
          </w:tcPr>
          <w:p>
            <w:pPr>
              <w:jc w:val="center"/>
              <w:rPr>
                <w:rFonts w:hint="eastAsia" w:ascii="微软雅黑" w:hAnsi="微软雅黑" w:eastAsia="微软雅黑" w:cs="微软雅黑"/>
                <w:i w:val="0"/>
                <w:iCs w:val="0"/>
                <w:caps w:val="0"/>
                <w:color w:val="000000"/>
                <w:spacing w:val="0"/>
                <w:sz w:val="21"/>
                <w:szCs w:val="21"/>
              </w:rPr>
            </w:pPr>
          </w:p>
        </w:tc>
        <w:tc>
          <w:tcPr>
            <w:tcW w:w="23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超声科</w:t>
            </w:r>
          </w:p>
        </w:tc>
        <w:tc>
          <w:tcPr>
            <w:tcW w:w="211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超声科技师</w:t>
            </w:r>
          </w:p>
        </w:tc>
        <w:tc>
          <w:tcPr>
            <w:tcW w:w="73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103</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专技岗</w:t>
            </w:r>
          </w:p>
        </w:tc>
        <w:tc>
          <w:tcPr>
            <w:tcW w:w="261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临床、教学、科研</w:t>
            </w:r>
          </w:p>
        </w:tc>
        <w:tc>
          <w:tcPr>
            <w:tcW w:w="43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影像医学与核医学（肌肉骨骼超声方向、妇产科超声方向）</w:t>
            </w:r>
          </w:p>
        </w:tc>
        <w:tc>
          <w:tcPr>
            <w:tcW w:w="166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博士研究生</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住院医师及以上</w:t>
            </w:r>
          </w:p>
        </w:tc>
        <w:tc>
          <w:tcPr>
            <w:tcW w:w="108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无</w:t>
            </w:r>
          </w:p>
        </w:tc>
        <w:tc>
          <w:tcPr>
            <w:tcW w:w="90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271" w:hRule="atLeast"/>
        </w:trPr>
        <w:tc>
          <w:tcPr>
            <w:tcW w:w="0" w:type="auto"/>
            <w:gridSpan w:val="12"/>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合计</w:t>
            </w:r>
          </w:p>
        </w:tc>
        <w:tc>
          <w:tcPr>
            <w:tcW w:w="0" w:type="auto"/>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113</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line="480" w:lineRule="atLeast"/>
        <w:ind w:left="0" w:right="0" w:firstLine="42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(二)引进程序和方式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Style w:val="11"/>
          <w:rFonts w:hint="eastAsia" w:ascii="微软雅黑" w:hAnsi="微软雅黑" w:eastAsia="微软雅黑" w:cs="微软雅黑"/>
          <w:i w:val="0"/>
          <w:iCs w:val="0"/>
          <w:caps w:val="0"/>
          <w:color w:val="000000"/>
          <w:spacing w:val="0"/>
          <w:sz w:val="21"/>
          <w:szCs w:val="21"/>
          <w:bdr w:val="none" w:color="auto" w:sz="0" w:space="0"/>
          <w:shd w:val="clear" w:fill="FFFFFF"/>
        </w:rPr>
        <w:t>1.报名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(1)报名时间：即日起即可报名，报名截止时间为2022年12月30日。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(2)报名方式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可选择以下两种方式报名：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①网上投递(邮件名统一命名为“姓名 + 应聘岗位名称”)：应聘者均需将《广西中医药大学2022年公开招聘博士报名登记表》 (附件2) 及《广西中医药大学2022年公开招聘博士报名汇总表》(附件3)及个人相关简历材料电子版统一发送到邮箱：gzyrsc2018@163.com。</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②现场报名：将个人简历交到学校人事处，进行现场报名。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Style w:val="11"/>
          <w:rFonts w:hint="eastAsia" w:ascii="微软雅黑" w:hAnsi="微软雅黑" w:eastAsia="微软雅黑" w:cs="微软雅黑"/>
          <w:i w:val="0"/>
          <w:iCs w:val="0"/>
          <w:caps w:val="0"/>
          <w:color w:val="000000"/>
          <w:spacing w:val="0"/>
          <w:sz w:val="21"/>
          <w:szCs w:val="21"/>
          <w:bdr w:val="none" w:color="auto" w:sz="0" w:space="0"/>
          <w:shd w:val="clear" w:fill="FFFFFF"/>
        </w:rPr>
        <w:t>2.资格审查及考核</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(1)报名后，我校将对报名者的材料进行初审，符合条件人员由具体的用人单位通知参加考核。</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(2)考核可采取技能操作、笔试、试讲、面试等不同形式，具体考核形式、考核时间、考核地点由用人单位电话通知应聘人员。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(3)本次公开招聘博士将根据岗位报名情况，在报名期间进行多批次考核并择优录用(直至录满为止，岗位录满后将不再安排考核)。</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Style w:val="11"/>
          <w:rFonts w:hint="eastAsia" w:ascii="微软雅黑" w:hAnsi="微软雅黑" w:eastAsia="微软雅黑" w:cs="微软雅黑"/>
          <w:i w:val="0"/>
          <w:iCs w:val="0"/>
          <w:caps w:val="0"/>
          <w:color w:val="000000"/>
          <w:spacing w:val="0"/>
          <w:sz w:val="21"/>
          <w:szCs w:val="21"/>
          <w:bdr w:val="none" w:color="auto" w:sz="0" w:space="0"/>
          <w:shd w:val="clear" w:fill="FFFFFF"/>
        </w:rPr>
        <w:t>3.政审及体检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对拟录用人员进行的政审主要考察拟录用人员的政治思想、道德品质等情况，同时对资格条件进行复核。若政审不合格，则取消录用资格。</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拟录用人员须参加体检，体检标准参照公务员录用体检标准执行。若体检不合格，则取消录用资格。</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Style w:val="11"/>
          <w:rFonts w:hint="eastAsia" w:ascii="微软雅黑" w:hAnsi="微软雅黑" w:eastAsia="微软雅黑" w:cs="微软雅黑"/>
          <w:i w:val="0"/>
          <w:iCs w:val="0"/>
          <w:caps w:val="0"/>
          <w:color w:val="000000"/>
          <w:spacing w:val="0"/>
          <w:sz w:val="21"/>
          <w:szCs w:val="21"/>
          <w:bdr w:val="none" w:color="auto" w:sz="0" w:space="0"/>
          <w:shd w:val="clear" w:fill="FFFFFF"/>
        </w:rPr>
        <w:t>4.确定拟聘人员名单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学校党政领导在听取人事处汇报的基础上，对拟录用人员的综合考评结果及用人单位意见、考察情况进行充分研究后，确定拟聘人员名单。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Style w:val="11"/>
          <w:rFonts w:hint="eastAsia" w:ascii="微软雅黑" w:hAnsi="微软雅黑" w:eastAsia="微软雅黑" w:cs="微软雅黑"/>
          <w:i w:val="0"/>
          <w:iCs w:val="0"/>
          <w:caps w:val="0"/>
          <w:color w:val="000000"/>
          <w:spacing w:val="0"/>
          <w:sz w:val="21"/>
          <w:szCs w:val="21"/>
          <w:bdr w:val="none" w:color="auto" w:sz="0" w:space="0"/>
          <w:shd w:val="clear" w:fill="FFFFFF"/>
        </w:rPr>
        <w:t>5.公示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上述程序结束后将及时在广西中医药大学网站公告栏对拟聘人员名单进行公示，公示期为7个工作日。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Style w:val="11"/>
          <w:rFonts w:hint="eastAsia" w:ascii="微软雅黑" w:hAnsi="微软雅黑" w:eastAsia="微软雅黑" w:cs="微软雅黑"/>
          <w:i w:val="0"/>
          <w:iCs w:val="0"/>
          <w:caps w:val="0"/>
          <w:color w:val="000000"/>
          <w:spacing w:val="0"/>
          <w:sz w:val="21"/>
          <w:szCs w:val="21"/>
          <w:bdr w:val="none" w:color="auto" w:sz="0" w:space="0"/>
          <w:shd w:val="clear" w:fill="FFFFFF"/>
        </w:rPr>
        <w:t>6.签订合同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(1)公示结束无异议后，签订聘用合同。如受聘人员无法按期到岗或签合同时无法提供相应学历、学位证等材料，则取消其录用资格。</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(2)引进的博士在入职报到后，需签订引进博士合同书，约定的服务期限为5年，按合同书约定享受相应的权力，履行相应的义务，承担违约所造成的后果。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6" w:beforeAutospacing="0" w:after="0" w:afterAutospacing="0" w:line="480" w:lineRule="atLeast"/>
        <w:ind w:left="0" w:right="0" w:firstLine="42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(三)引进博士待遇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Style w:val="11"/>
          <w:rFonts w:hint="eastAsia" w:ascii="微软雅黑" w:hAnsi="微软雅黑" w:eastAsia="微软雅黑" w:cs="微软雅黑"/>
          <w:i w:val="0"/>
          <w:iCs w:val="0"/>
          <w:caps w:val="0"/>
          <w:color w:val="000000"/>
          <w:spacing w:val="0"/>
          <w:sz w:val="21"/>
          <w:szCs w:val="21"/>
          <w:bdr w:val="none" w:color="auto" w:sz="0" w:space="0"/>
          <w:shd w:val="clear" w:fill="FFFFFF"/>
        </w:rPr>
        <w:t>1.工资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具有副高及以上职称博士按其职称参照学校同级别岗位享受相应的工资福利待遇，无职称或具有中级及以下职称博士参照学校中级岗位享受相应的工资福利待遇。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Style w:val="11"/>
          <w:rFonts w:hint="eastAsia" w:ascii="微软雅黑" w:hAnsi="微软雅黑" w:eastAsia="微软雅黑" w:cs="微软雅黑"/>
          <w:i w:val="0"/>
          <w:iCs w:val="0"/>
          <w:caps w:val="0"/>
          <w:color w:val="000000"/>
          <w:spacing w:val="0"/>
          <w:sz w:val="21"/>
          <w:szCs w:val="21"/>
          <w:bdr w:val="none" w:color="auto" w:sz="0" w:space="0"/>
          <w:shd w:val="clear" w:fill="FFFFFF"/>
        </w:rPr>
        <w:t>2.安家费及科研启动经费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学校本部录用的博士，根据不同层次给予30-80万元安家费，安家费发放形式：分五年逐月发放。附属医院录用的博士，其安家费核定及发放按照附属医院安家费政策执行，具体面谈。 </w:t>
      </w:r>
    </w:p>
    <w:tbl>
      <w:tblPr>
        <w:tblW w:w="17700" w:type="dxa"/>
        <w:tblInd w:w="0" w:type="dxa"/>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088"/>
        <w:gridCol w:w="8589"/>
        <w:gridCol w:w="7023"/>
      </w:tblGrid>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1200"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b/>
                <w:bCs/>
                <w:i w:val="0"/>
                <w:iCs w:val="0"/>
                <w:caps w:val="0"/>
                <w:color w:val="000000"/>
                <w:spacing w:val="0"/>
                <w:sz w:val="21"/>
                <w:szCs w:val="21"/>
                <w:bdr w:val="none" w:color="auto" w:sz="0" w:space="0"/>
              </w:rPr>
              <w:t>人才层次</w:t>
            </w:r>
          </w:p>
        </w:tc>
        <w:tc>
          <w:tcPr>
            <w:tcW w:w="4935"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b/>
                <w:bCs/>
                <w:i w:val="0"/>
                <w:iCs w:val="0"/>
                <w:caps w:val="0"/>
                <w:color w:val="000000"/>
                <w:spacing w:val="0"/>
                <w:sz w:val="21"/>
                <w:szCs w:val="21"/>
                <w:bdr w:val="none" w:color="auto" w:sz="0" w:space="0"/>
              </w:rPr>
              <w:t>安家费（税前）</w:t>
            </w:r>
          </w:p>
        </w:tc>
        <w:tc>
          <w:tcPr>
            <w:tcW w:w="4035" w:type="dxa"/>
            <w:tcBorders>
              <w:top w:val="outset" w:color="auto" w:sz="6" w:space="0"/>
              <w:left w:val="outset" w:color="auto" w:sz="6" w:space="0"/>
              <w:bottom w:val="single" w:color="CCCCCC" w:sz="6" w:space="0"/>
              <w:right w:val="single" w:color="CCCCCC" w:sz="6" w:space="0"/>
            </w:tcBorders>
            <w:shd w:val="clear" w:color="auto" w:fill="F4F9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b/>
                <w:bCs/>
                <w:i w:val="0"/>
                <w:iCs w:val="0"/>
                <w:caps w:val="0"/>
                <w:color w:val="000000"/>
                <w:spacing w:val="0"/>
                <w:sz w:val="21"/>
                <w:szCs w:val="21"/>
                <w:bdr w:val="none" w:color="auto" w:sz="0" w:space="0"/>
              </w:rPr>
              <w:t>科研启动经费</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1200" w:type="dxa"/>
            <w:tcBorders>
              <w:top w:val="outset" w:color="auto" w:sz="6" w:space="0"/>
              <w:left w:val="outset" w:color="auto" w:sz="6" w:space="0"/>
              <w:bottom w:val="single" w:color="CCCCCC" w:sz="6" w:space="0"/>
              <w:right w:val="single" w:color="CCCCCC" w:sz="6"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11"/>
                <w:rFonts w:hint="eastAsia" w:ascii="微软雅黑" w:hAnsi="微软雅黑" w:eastAsia="微软雅黑" w:cs="微软雅黑"/>
                <w:i w:val="0"/>
                <w:iCs w:val="0"/>
                <w:caps w:val="0"/>
                <w:color w:val="000000"/>
                <w:spacing w:val="0"/>
                <w:sz w:val="21"/>
                <w:szCs w:val="21"/>
                <w:bdr w:val="none" w:color="auto" w:sz="0" w:space="0"/>
              </w:rPr>
              <w:t>拔尖人才</w:t>
            </w:r>
          </w:p>
        </w:tc>
        <w:tc>
          <w:tcPr>
            <w:tcW w:w="4935" w:type="dxa"/>
            <w:tcBorders>
              <w:top w:val="outset" w:color="auto" w:sz="6" w:space="0"/>
              <w:left w:val="outset" w:color="auto" w:sz="6" w:space="0"/>
              <w:bottom w:val="single" w:color="CCCCCC" w:sz="6" w:space="0"/>
              <w:right w:val="single" w:color="CCCCCC" w:sz="6"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000000"/>
                <w:spacing w:val="0"/>
                <w:sz w:val="21"/>
                <w:szCs w:val="21"/>
                <w:bdr w:val="none" w:color="auto" w:sz="0" w:space="0"/>
              </w:rPr>
              <w:t>60-80万元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（符合拔尖人才1个条件60万元，2个条件70万元，如果属于学校急需紧缺的中医学类、临床医学、中药学、中西医结合、口腔医学、护理学专业的博士则另外增加10万元）</w:t>
            </w:r>
          </w:p>
        </w:tc>
        <w:tc>
          <w:tcPr>
            <w:tcW w:w="4035" w:type="dxa"/>
            <w:tcBorders>
              <w:top w:val="outset" w:color="auto" w:sz="6" w:space="0"/>
              <w:left w:val="outset" w:color="auto" w:sz="6" w:space="0"/>
              <w:bottom w:val="single" w:color="CCCCCC" w:sz="6" w:space="0"/>
              <w:right w:val="single" w:color="CCCCCC" w:sz="6"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3-30万元，申报时3-20 万元，中期考核后，根据课题研究开展情况及价值可申请追加经费，最高10万元。</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1200" w:type="dxa"/>
            <w:tcBorders>
              <w:top w:val="outset" w:color="auto" w:sz="6" w:space="0"/>
              <w:left w:val="outset" w:color="auto" w:sz="6" w:space="0"/>
              <w:bottom w:val="single" w:color="CCCCCC" w:sz="6" w:space="0"/>
              <w:right w:val="single" w:color="CCCCCC" w:sz="6"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11"/>
                <w:rFonts w:hint="eastAsia" w:ascii="微软雅黑" w:hAnsi="微软雅黑" w:eastAsia="微软雅黑" w:cs="微软雅黑"/>
                <w:i w:val="0"/>
                <w:iCs w:val="0"/>
                <w:caps w:val="0"/>
                <w:color w:val="000000"/>
                <w:spacing w:val="0"/>
                <w:sz w:val="21"/>
                <w:szCs w:val="21"/>
                <w:bdr w:val="none" w:color="auto" w:sz="0" w:space="0"/>
              </w:rPr>
              <w:t>博士</w:t>
            </w:r>
          </w:p>
        </w:tc>
        <w:tc>
          <w:tcPr>
            <w:tcW w:w="4935" w:type="dxa"/>
            <w:tcBorders>
              <w:top w:val="outset" w:color="auto" w:sz="6" w:space="0"/>
              <w:left w:val="outset" w:color="auto" w:sz="6" w:space="0"/>
              <w:bottom w:val="single" w:color="CCCCCC" w:sz="6" w:space="0"/>
              <w:right w:val="single" w:color="CCCCCC" w:sz="6"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000000"/>
                <w:spacing w:val="0"/>
                <w:sz w:val="21"/>
                <w:szCs w:val="21"/>
                <w:bdr w:val="none" w:color="auto" w:sz="0" w:space="0"/>
              </w:rPr>
              <w:t>30-40万元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000000"/>
                <w:spacing w:val="0"/>
                <w:sz w:val="21"/>
                <w:szCs w:val="21"/>
                <w:bdr w:val="none" w:color="auto" w:sz="0" w:space="0"/>
              </w:rPr>
              <w:t>（属于学校急需紧缺的中医学类、临床医学、中药学、中西医结合、口腔医学、护理学专业博士研究生40万元，其他博士研究生30万元）</w:t>
            </w:r>
          </w:p>
        </w:tc>
        <w:tc>
          <w:tcPr>
            <w:tcW w:w="4035" w:type="dxa"/>
            <w:tcBorders>
              <w:top w:val="outset" w:color="auto" w:sz="6" w:space="0"/>
              <w:left w:val="outset" w:color="auto" w:sz="6" w:space="0"/>
              <w:bottom w:val="single" w:color="CCCCCC" w:sz="6" w:space="0"/>
              <w:right w:val="single" w:color="CCCCCC" w:sz="6" w:space="0"/>
            </w:tcBorders>
            <w:shd w:val="clear" w:color="auto" w:fill="FFFFFF"/>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3-20万元，申报时3-10 万元，中期考核后，根据课题研究开展情况及价值可申请追加经费，最高10万元。</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Style w:val="11"/>
          <w:rFonts w:hint="eastAsia" w:ascii="微软雅黑" w:hAnsi="微软雅黑" w:eastAsia="微软雅黑" w:cs="微软雅黑"/>
          <w:i w:val="0"/>
          <w:iCs w:val="0"/>
          <w:caps w:val="0"/>
          <w:color w:val="000000"/>
          <w:spacing w:val="0"/>
          <w:sz w:val="21"/>
          <w:szCs w:val="21"/>
          <w:bdr w:val="none" w:color="auto" w:sz="0" w:space="0"/>
          <w:shd w:val="clear" w:fill="FFFFFF"/>
        </w:rPr>
        <w:t>3. 其它待遇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(1)已报到的人才，主持有国家级科研在研项目的，按有关规定给予硕士研究生导师资格。</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(2)学校可协调安排子女到所属学区范围内的幼儿园、中小学就读。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(3)在学校安排考核期间，广西南宁市区以外应聘人员，学校可承担国内往返城市交通费(交通票由学校订购)、1～2晚的住宿费。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(4)所引进的博士，符合自治区高层次人才专项编制条件的按有关文件办理入实名编制手续。其他人员按照实际到校报到上岗时间先后顺序逐步分批办理入实名编制手续。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(5)对于特别优秀的博士研究生，到校工作后，可以优先推荐参加高级职称评审。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(6)拔尖人才的配偶(须具有硕士及以上学位)可安置在学校工作。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7B6642"/>
        <w:spacing w:before="300" w:beforeAutospacing="0" w:after="300" w:afterAutospacing="0" w:line="525" w:lineRule="atLeast"/>
        <w:ind w:left="0" w:right="0" w:firstLine="315"/>
        <w:rPr>
          <w:rFonts w:hint="eastAsia" w:ascii="微软雅黑" w:hAnsi="微软雅黑" w:eastAsia="微软雅黑" w:cs="微软雅黑"/>
          <w:i w:val="0"/>
          <w:iCs w:val="0"/>
          <w:caps w:val="0"/>
          <w:color w:val="FFFFFF"/>
          <w:spacing w:val="0"/>
          <w:sz w:val="27"/>
          <w:szCs w:val="27"/>
        </w:rPr>
      </w:pPr>
      <w:r>
        <w:rPr>
          <w:rFonts w:hint="eastAsia" w:ascii="微软雅黑" w:hAnsi="微软雅黑" w:eastAsia="微软雅黑" w:cs="微软雅黑"/>
          <w:i w:val="0"/>
          <w:iCs w:val="0"/>
          <w:caps w:val="0"/>
          <w:color w:val="FFFFFF"/>
          <w:spacing w:val="0"/>
          <w:sz w:val="27"/>
          <w:szCs w:val="27"/>
          <w:bdr w:val="none" w:color="auto" w:sz="0" w:space="0"/>
          <w:shd w:val="clear" w:fill="7B6642"/>
        </w:rPr>
        <w:t>五、纪律监督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此次高层次人才引进工作严格按照公开、公正、公平、竞争、择优的原则，接受监察部门和社会各界监督。监督电话：0771-3111494。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7B6642"/>
        <w:spacing w:before="300" w:beforeAutospacing="0" w:after="300" w:afterAutospacing="0" w:line="525" w:lineRule="atLeast"/>
        <w:ind w:left="0" w:right="0" w:firstLine="315"/>
        <w:rPr>
          <w:rFonts w:hint="eastAsia" w:ascii="微软雅黑" w:hAnsi="微软雅黑" w:eastAsia="微软雅黑" w:cs="微软雅黑"/>
          <w:i w:val="0"/>
          <w:iCs w:val="0"/>
          <w:caps w:val="0"/>
          <w:color w:val="FFFFFF"/>
          <w:spacing w:val="0"/>
          <w:sz w:val="27"/>
          <w:szCs w:val="27"/>
        </w:rPr>
      </w:pPr>
      <w:r>
        <w:rPr>
          <w:rFonts w:hint="eastAsia" w:ascii="微软雅黑" w:hAnsi="微软雅黑" w:eastAsia="微软雅黑" w:cs="微软雅黑"/>
          <w:i w:val="0"/>
          <w:iCs w:val="0"/>
          <w:caps w:val="0"/>
          <w:color w:val="FFFFFF"/>
          <w:spacing w:val="0"/>
          <w:sz w:val="27"/>
          <w:szCs w:val="27"/>
          <w:bdr w:val="none" w:color="auto" w:sz="0" w:space="0"/>
          <w:shd w:val="clear" w:fill="7B6642"/>
        </w:rPr>
        <w:t>六、联系方式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广西中医药大学校园网网址：http://www.gxtcmu.edu.cn。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人事处联系地址：广西南宁市青秀区五合大道13号 广西中医药大学仙葫校区合德楼309室，邮编：530200。电话：0771-3134653。</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Style w:val="11"/>
          <w:rFonts w:hint="eastAsia" w:ascii="微软雅黑" w:hAnsi="微软雅黑" w:eastAsia="微软雅黑" w:cs="微软雅黑"/>
          <w:i w:val="0"/>
          <w:iCs w:val="0"/>
          <w:caps w:val="0"/>
          <w:color w:val="4B4B4B"/>
          <w:spacing w:val="0"/>
          <w:sz w:val="21"/>
          <w:szCs w:val="21"/>
          <w:u w:val="none"/>
          <w:bdr w:val="none" w:color="auto" w:sz="0" w:space="0"/>
          <w:shd w:val="clear" w:fill="FFFFFF"/>
        </w:rPr>
        <w:fldChar w:fldCharType="begin"/>
      </w:r>
      <w:r>
        <w:rPr>
          <w:rStyle w:val="11"/>
          <w:rFonts w:hint="eastAsia" w:ascii="微软雅黑" w:hAnsi="微软雅黑" w:eastAsia="微软雅黑" w:cs="微软雅黑"/>
          <w:i w:val="0"/>
          <w:iCs w:val="0"/>
          <w:caps w:val="0"/>
          <w:color w:val="4B4B4B"/>
          <w:spacing w:val="0"/>
          <w:sz w:val="21"/>
          <w:szCs w:val="21"/>
          <w:u w:val="none"/>
          <w:bdr w:val="none" w:color="auto" w:sz="0" w:space="0"/>
          <w:shd w:val="clear" w:fill="FFFFFF"/>
        </w:rPr>
        <w:instrText xml:space="preserve"> HYPERLINK "https://www.gxszw.com/uploads/soft/220406/8-220406160004.xls" \t "https://www.gxszw.com/zhaopin/gxzyy/_blank" </w:instrText>
      </w:r>
      <w:r>
        <w:rPr>
          <w:rStyle w:val="11"/>
          <w:rFonts w:hint="eastAsia" w:ascii="微软雅黑" w:hAnsi="微软雅黑" w:eastAsia="微软雅黑" w:cs="微软雅黑"/>
          <w:i w:val="0"/>
          <w:iCs w:val="0"/>
          <w:caps w:val="0"/>
          <w:color w:val="4B4B4B"/>
          <w:spacing w:val="0"/>
          <w:sz w:val="21"/>
          <w:szCs w:val="21"/>
          <w:u w:val="none"/>
          <w:bdr w:val="none" w:color="auto" w:sz="0" w:space="0"/>
          <w:shd w:val="clear" w:fill="FFFFFF"/>
        </w:rPr>
        <w:fldChar w:fldCharType="separate"/>
      </w:r>
      <w:r>
        <w:rPr>
          <w:rStyle w:val="14"/>
          <w:rFonts w:hint="eastAsia" w:ascii="微软雅黑" w:hAnsi="微软雅黑" w:eastAsia="微软雅黑" w:cs="微软雅黑"/>
          <w:i w:val="0"/>
          <w:iCs w:val="0"/>
          <w:caps w:val="0"/>
          <w:color w:val="4B4B4B"/>
          <w:spacing w:val="0"/>
          <w:sz w:val="21"/>
          <w:szCs w:val="21"/>
          <w:u w:val="single"/>
          <w:bdr w:val="none" w:color="auto" w:sz="0" w:space="0"/>
          <w:shd w:val="clear" w:fill="FFFFFF"/>
        </w:rPr>
        <w:t>附件1：广西中医药大学2022年公开招聘博士计划表</w:t>
      </w:r>
      <w:r>
        <w:rPr>
          <w:rStyle w:val="11"/>
          <w:rFonts w:hint="eastAsia" w:ascii="微软雅黑" w:hAnsi="微软雅黑" w:eastAsia="微软雅黑" w:cs="微软雅黑"/>
          <w:i w:val="0"/>
          <w:iCs w:val="0"/>
          <w:caps w:val="0"/>
          <w:color w:val="4B4B4B"/>
          <w:spacing w:val="0"/>
          <w:sz w:val="21"/>
          <w:szCs w:val="21"/>
          <w:u w:val="none"/>
          <w:bdr w:val="none" w:color="auto" w:sz="0" w:space="0"/>
          <w:shd w:val="clear" w:fill="FFFFFF"/>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Style w:val="11"/>
          <w:rFonts w:hint="eastAsia" w:ascii="微软雅黑" w:hAnsi="微软雅黑" w:eastAsia="微软雅黑" w:cs="微软雅黑"/>
          <w:i w:val="0"/>
          <w:iCs w:val="0"/>
          <w:caps w:val="0"/>
          <w:color w:val="4B4B4B"/>
          <w:spacing w:val="0"/>
          <w:sz w:val="21"/>
          <w:szCs w:val="21"/>
          <w:u w:val="none"/>
          <w:bdr w:val="none" w:color="auto" w:sz="0" w:space="0"/>
          <w:shd w:val="clear" w:fill="FFFFFF"/>
        </w:rPr>
        <w:fldChar w:fldCharType="begin"/>
      </w:r>
      <w:r>
        <w:rPr>
          <w:rStyle w:val="11"/>
          <w:rFonts w:hint="eastAsia" w:ascii="微软雅黑" w:hAnsi="微软雅黑" w:eastAsia="微软雅黑" w:cs="微软雅黑"/>
          <w:i w:val="0"/>
          <w:iCs w:val="0"/>
          <w:caps w:val="0"/>
          <w:color w:val="4B4B4B"/>
          <w:spacing w:val="0"/>
          <w:sz w:val="21"/>
          <w:szCs w:val="21"/>
          <w:u w:val="none"/>
          <w:bdr w:val="none" w:color="auto" w:sz="0" w:space="0"/>
          <w:shd w:val="clear" w:fill="FFFFFF"/>
        </w:rPr>
        <w:instrText xml:space="preserve"> HYPERLINK "https://www.gxszw.com/uploads/soft/220406/8-220406160024.xls" \t "https://www.gxszw.com/zhaopin/gxzyy/_blank" </w:instrText>
      </w:r>
      <w:r>
        <w:rPr>
          <w:rStyle w:val="11"/>
          <w:rFonts w:hint="eastAsia" w:ascii="微软雅黑" w:hAnsi="微软雅黑" w:eastAsia="微软雅黑" w:cs="微软雅黑"/>
          <w:i w:val="0"/>
          <w:iCs w:val="0"/>
          <w:caps w:val="0"/>
          <w:color w:val="4B4B4B"/>
          <w:spacing w:val="0"/>
          <w:sz w:val="21"/>
          <w:szCs w:val="21"/>
          <w:u w:val="none"/>
          <w:bdr w:val="none" w:color="auto" w:sz="0" w:space="0"/>
          <w:shd w:val="clear" w:fill="FFFFFF"/>
        </w:rPr>
        <w:fldChar w:fldCharType="separate"/>
      </w:r>
      <w:r>
        <w:rPr>
          <w:rStyle w:val="14"/>
          <w:rFonts w:hint="eastAsia" w:ascii="微软雅黑" w:hAnsi="微软雅黑" w:eastAsia="微软雅黑" w:cs="微软雅黑"/>
          <w:i w:val="0"/>
          <w:iCs w:val="0"/>
          <w:caps w:val="0"/>
          <w:color w:val="4B4B4B"/>
          <w:spacing w:val="0"/>
          <w:sz w:val="21"/>
          <w:szCs w:val="21"/>
          <w:u w:val="single"/>
          <w:bdr w:val="none" w:color="auto" w:sz="0" w:space="0"/>
          <w:shd w:val="clear" w:fill="FFFFFF"/>
        </w:rPr>
        <w:t>附件2：广西中医药大学2022年公开招聘博士报名登记表</w:t>
      </w:r>
      <w:r>
        <w:rPr>
          <w:rStyle w:val="11"/>
          <w:rFonts w:hint="eastAsia" w:ascii="微软雅黑" w:hAnsi="微软雅黑" w:eastAsia="微软雅黑" w:cs="微软雅黑"/>
          <w:i w:val="0"/>
          <w:iCs w:val="0"/>
          <w:caps w:val="0"/>
          <w:color w:val="4B4B4B"/>
          <w:spacing w:val="0"/>
          <w:sz w:val="21"/>
          <w:szCs w:val="21"/>
          <w:u w:val="none"/>
          <w:bdr w:val="none" w:color="auto" w:sz="0" w:space="0"/>
          <w:shd w:val="clear" w:fill="FFFFFF"/>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iCs w:val="0"/>
          <w:caps w:val="0"/>
          <w:color w:val="000000"/>
          <w:spacing w:val="0"/>
          <w:sz w:val="21"/>
          <w:szCs w:val="21"/>
        </w:rPr>
      </w:pPr>
      <w:r>
        <w:rPr>
          <w:rStyle w:val="11"/>
          <w:rFonts w:hint="eastAsia" w:ascii="微软雅黑" w:hAnsi="微软雅黑" w:eastAsia="微软雅黑" w:cs="微软雅黑"/>
          <w:i w:val="0"/>
          <w:iCs w:val="0"/>
          <w:caps w:val="0"/>
          <w:color w:val="4B4B4B"/>
          <w:spacing w:val="0"/>
          <w:sz w:val="21"/>
          <w:szCs w:val="21"/>
          <w:u w:val="none"/>
          <w:bdr w:val="none" w:color="auto" w:sz="0" w:space="0"/>
          <w:shd w:val="clear" w:fill="FFFFFF"/>
        </w:rPr>
        <w:fldChar w:fldCharType="begin"/>
      </w:r>
      <w:r>
        <w:rPr>
          <w:rStyle w:val="11"/>
          <w:rFonts w:hint="eastAsia" w:ascii="微软雅黑" w:hAnsi="微软雅黑" w:eastAsia="微软雅黑" w:cs="微软雅黑"/>
          <w:i w:val="0"/>
          <w:iCs w:val="0"/>
          <w:caps w:val="0"/>
          <w:color w:val="4B4B4B"/>
          <w:spacing w:val="0"/>
          <w:sz w:val="21"/>
          <w:szCs w:val="21"/>
          <w:u w:val="none"/>
          <w:bdr w:val="none" w:color="auto" w:sz="0" w:space="0"/>
          <w:shd w:val="clear" w:fill="FFFFFF"/>
        </w:rPr>
        <w:instrText xml:space="preserve"> HYPERLINK "https://www.gxszw.com/uploads/soft/220406/8-220406160044.xls" \t "https://www.gxszw.com/zhaopin/gxzyy/_blank" </w:instrText>
      </w:r>
      <w:r>
        <w:rPr>
          <w:rStyle w:val="11"/>
          <w:rFonts w:hint="eastAsia" w:ascii="微软雅黑" w:hAnsi="微软雅黑" w:eastAsia="微软雅黑" w:cs="微软雅黑"/>
          <w:i w:val="0"/>
          <w:iCs w:val="0"/>
          <w:caps w:val="0"/>
          <w:color w:val="4B4B4B"/>
          <w:spacing w:val="0"/>
          <w:sz w:val="21"/>
          <w:szCs w:val="21"/>
          <w:u w:val="none"/>
          <w:bdr w:val="none" w:color="auto" w:sz="0" w:space="0"/>
          <w:shd w:val="clear" w:fill="FFFFFF"/>
        </w:rPr>
        <w:fldChar w:fldCharType="separate"/>
      </w:r>
      <w:r>
        <w:rPr>
          <w:rStyle w:val="14"/>
          <w:rFonts w:hint="eastAsia" w:ascii="微软雅黑" w:hAnsi="微软雅黑" w:eastAsia="微软雅黑" w:cs="微软雅黑"/>
          <w:i w:val="0"/>
          <w:iCs w:val="0"/>
          <w:caps w:val="0"/>
          <w:color w:val="4B4B4B"/>
          <w:spacing w:val="0"/>
          <w:sz w:val="21"/>
          <w:szCs w:val="21"/>
          <w:u w:val="single"/>
          <w:bdr w:val="none" w:color="auto" w:sz="0" w:space="0"/>
          <w:shd w:val="clear" w:fill="FFFFFF"/>
        </w:rPr>
        <w:t>附件3：广西中医药大学2022年公开招聘博士报名汇总表</w:t>
      </w:r>
      <w:r>
        <w:rPr>
          <w:rStyle w:val="11"/>
          <w:rFonts w:hint="eastAsia" w:ascii="微软雅黑" w:hAnsi="微软雅黑" w:eastAsia="微软雅黑" w:cs="微软雅黑"/>
          <w:i w:val="0"/>
          <w:iCs w:val="0"/>
          <w:caps w:val="0"/>
          <w:color w:val="4B4B4B"/>
          <w:spacing w:val="0"/>
          <w:sz w:val="21"/>
          <w:szCs w:val="21"/>
          <w:u w:val="none"/>
          <w:bdr w:val="none" w:color="auto" w:sz="0" w:space="0"/>
          <w:shd w:val="clear" w:fill="FFFFFF"/>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color w:val="000000"/>
          <w:sz w:val="21"/>
          <w:szCs w:val="21"/>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4B4B4B"/>
          <w:spacing w:val="0"/>
          <w:sz w:val="24"/>
          <w:szCs w:val="24"/>
          <w:u w:val="none"/>
          <w:shd w:val="clear" w:fill="FFFFFF"/>
        </w:rPr>
        <w:t>抄送</w:t>
      </w:r>
      <w:r>
        <w:rPr>
          <w:rFonts w:ascii="微软雅黑" w:hAnsi="微软雅黑" w:eastAsia="微软雅黑" w:cs="微软雅黑"/>
          <w:i w:val="0"/>
          <w:iCs w:val="0"/>
          <w:caps w:val="0"/>
          <w:color w:val="000000"/>
          <w:spacing w:val="0"/>
          <w:sz w:val="24"/>
          <w:szCs w:val="24"/>
          <w:shd w:val="clear" w:fill="FFFFFF"/>
        </w:rPr>
        <w:t>gxszw</w:t>
      </w:r>
      <w:r>
        <w:rPr>
          <w:rFonts w:hint="eastAsia" w:ascii="微软雅黑" w:hAnsi="微软雅黑" w:eastAsia="微软雅黑" w:cs="微软雅黑"/>
          <w:i w:val="0"/>
          <w:iCs w:val="0"/>
          <w:caps w:val="0"/>
          <w:color w:val="000000"/>
          <w:spacing w:val="0"/>
          <w:sz w:val="24"/>
          <w:szCs w:val="24"/>
          <w:shd w:val="clear" w:fill="FFFFFF"/>
          <w:lang w:val="en-US" w:eastAsia="zh-CN"/>
        </w:rPr>
        <w:t>hr</w:t>
      </w:r>
      <w:r>
        <w:rPr>
          <w:rFonts w:ascii="微软雅黑" w:hAnsi="微软雅黑" w:eastAsia="微软雅黑" w:cs="微软雅黑"/>
          <w:i w:val="0"/>
          <w:iCs w:val="0"/>
          <w:caps w:val="0"/>
          <w:color w:val="000000"/>
          <w:spacing w:val="0"/>
          <w:sz w:val="24"/>
          <w:szCs w:val="24"/>
          <w:shd w:val="clear" w:fill="FFFFFF"/>
        </w:rPr>
        <w:t>@163.com</w:t>
      </w:r>
      <w:r>
        <w:rPr>
          <w:rFonts w:hint="eastAsia" w:ascii="微软雅黑" w:hAnsi="微软雅黑" w:eastAsia="微软雅黑" w:cs="微软雅黑"/>
          <w:i w:val="0"/>
          <w:iCs w:val="0"/>
          <w:caps w:val="0"/>
          <w:color w:val="4B4B4B"/>
          <w:spacing w:val="0"/>
          <w:sz w:val="24"/>
          <w:szCs w:val="24"/>
          <w:u w:val="none"/>
          <w:shd w:val="clear" w:fill="FFFFFF"/>
        </w:rPr>
        <w:t xml:space="preserve"> 电子邮件命名格式：高校师资网+毕业学校+学历+应聘岗位+姓名）</w:t>
      </w:r>
      <w:r>
        <w:rPr>
          <w:rStyle w:val="11"/>
          <w:rFonts w:ascii="微软雅黑" w:hAnsi="微软雅黑" w:eastAsia="微软雅黑" w:cs="微软雅黑"/>
          <w:i w:val="0"/>
          <w:iCs w:val="0"/>
          <w:caps w:val="0"/>
          <w:color w:val="FF0000"/>
          <w:spacing w:val="0"/>
          <w:sz w:val="30"/>
          <w:szCs w:val="30"/>
          <w:shd w:val="clear" w:fill="F3F3EB"/>
        </w:rPr>
        <w:t>QQ博士交流群：423550956</w:t>
      </w:r>
      <w:r>
        <w:rPr>
          <w:rFonts w:hint="default" w:ascii="Verdana" w:hAnsi="Verdana" w:eastAsia="宋体" w:cs="Verdana"/>
          <w:i w:val="0"/>
          <w:iCs w:val="0"/>
          <w:caps w:val="0"/>
          <w:color w:val="333333"/>
          <w:spacing w:val="0"/>
          <w:sz w:val="24"/>
          <w:szCs w:val="24"/>
        </w:rPr>
        <w:t>，</w:t>
      </w:r>
      <w:r>
        <w:rPr>
          <w:rStyle w:val="11"/>
          <w:rFonts w:hint="eastAsia" w:ascii="宋体" w:hAnsi="宋体" w:eastAsia="宋体" w:cs="宋体"/>
          <w:i w:val="0"/>
          <w:iCs w:val="0"/>
          <w:caps w:val="0"/>
          <w:color w:val="FF0000"/>
          <w:spacing w:val="0"/>
          <w:sz w:val="36"/>
          <w:szCs w:val="36"/>
          <w:shd w:val="clear" w:fill="F3F3EB"/>
        </w:rPr>
        <w:t>QQ硕士交流群</w:t>
      </w:r>
      <w:r>
        <w:rPr>
          <w:rStyle w:val="11"/>
          <w:rFonts w:ascii="Arial" w:hAnsi="Arial" w:eastAsia="宋体" w:cs="Arial"/>
          <w:i w:val="0"/>
          <w:iCs w:val="0"/>
          <w:caps w:val="0"/>
          <w:color w:val="FF0000"/>
          <w:spacing w:val="0"/>
          <w:sz w:val="36"/>
          <w:szCs w:val="36"/>
          <w:shd w:val="clear" w:fill="F3F3EB"/>
        </w:rPr>
        <w:t>： </w:t>
      </w:r>
      <w:r>
        <w:rPr>
          <w:rFonts w:hint="default" w:ascii="Verdana" w:hAnsi="Verdana" w:eastAsia="宋体" w:cs="Verdana"/>
          <w:i w:val="0"/>
          <w:iCs w:val="0"/>
          <w:caps w:val="0"/>
          <w:color w:val="FF0000"/>
          <w:spacing w:val="0"/>
          <w:sz w:val="36"/>
          <w:szCs w:val="36"/>
          <w:shd w:val="clear" w:fill="F3F3EB"/>
        </w:rPr>
        <w:t>223486794</w:t>
      </w:r>
      <w:r>
        <w:rPr>
          <w:rFonts w:ascii="宋体" w:hAnsi="宋体" w:eastAsia="宋体" w:cs="宋体"/>
          <w:color w:val="FF0000"/>
          <w:sz w:val="24"/>
          <w:szCs w:val="24"/>
        </w:rPr>
        <w:t>更多校园招聘信息</w:t>
      </w:r>
      <w:r>
        <w:rPr>
          <w:rFonts w:hint="eastAsia" w:ascii="宋体" w:hAnsi="宋体" w:eastAsia="宋体" w:cs="宋体"/>
          <w:color w:val="FF0000"/>
          <w:sz w:val="24"/>
          <w:szCs w:val="24"/>
          <w:lang w:val="en-US" w:eastAsia="zh-CN"/>
        </w:rPr>
        <w:t>请同学添</w:t>
      </w:r>
      <w:r>
        <w:rPr>
          <w:rFonts w:ascii="宋体" w:hAnsi="宋体" w:eastAsia="宋体" w:cs="宋体"/>
          <w:color w:val="FF0000"/>
          <w:sz w:val="24"/>
          <w:szCs w:val="24"/>
        </w:rPr>
        <w:t>加客服</w:t>
      </w:r>
      <w:r>
        <w:rPr>
          <w:rFonts w:hint="eastAsia" w:ascii="宋体" w:hAnsi="宋体" w:eastAsia="宋体" w:cs="宋体"/>
          <w:color w:val="FF0000"/>
          <w:sz w:val="24"/>
          <w:szCs w:val="24"/>
          <w:lang w:val="en-US" w:eastAsia="zh-CN"/>
        </w:rPr>
        <w:t>李</w:t>
      </w:r>
      <w:r>
        <w:rPr>
          <w:rFonts w:hint="eastAsia" w:ascii="宋体" w:hAnsi="宋体" w:eastAsia="宋体" w:cs="宋体"/>
          <w:color w:val="FF0000"/>
          <w:sz w:val="24"/>
          <w:szCs w:val="24"/>
        </w:rPr>
        <w:t>老师微信号码：</w:t>
      </w:r>
      <w:r>
        <w:rPr>
          <w:rFonts w:hint="eastAsia" w:ascii="宋体" w:hAnsi="宋体" w:eastAsia="宋体" w:cs="宋体"/>
          <w:color w:val="FF0000"/>
          <w:sz w:val="24"/>
          <w:szCs w:val="24"/>
          <w:lang w:val="en-US" w:eastAsia="zh-CN"/>
        </w:rPr>
        <w:t>13718504267 咨询。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FF0000"/>
          <w:sz w:val="24"/>
          <w:szCs w:val="24"/>
          <w:lang w:val="en-US" w:eastAsia="zh-CN"/>
        </w:rPr>
      </w:pPr>
      <w:r>
        <w:rPr>
          <w:rFonts w:hint="eastAsia" w:ascii="微软雅黑" w:hAnsi="微软雅黑" w:eastAsia="微软雅黑" w:cs="微软雅黑"/>
          <w:i w:val="0"/>
          <w:iCs w:val="0"/>
          <w:caps w:val="0"/>
          <w:color w:val="000000"/>
          <w:spacing w:val="0"/>
          <w:sz w:val="16"/>
          <w:szCs w:val="16"/>
          <w:bdr w:val="single" w:color="808080" w:sz="4" w:space="0"/>
        </w:rPr>
        <w:drawing>
          <wp:inline distT="0" distB="0" distL="114300" distR="114300">
            <wp:extent cx="11104880" cy="5010150"/>
            <wp:effectExtent l="0" t="0" r="1270" b="0"/>
            <wp:docPr id="2" name="图片 3" descr="C:\Users\xuanchan5\Desktop\1-211105094954260.jpg1-211105094954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xuanchan5\Desktop\1-211105094954260.jpg1-211105094954260"/>
                    <pic:cNvPicPr>
                      <a:picLocks noChangeAspect="1"/>
                    </pic:cNvPicPr>
                  </pic:nvPicPr>
                  <pic:blipFill>
                    <a:blip r:embed="rId6"/>
                    <a:srcRect/>
                    <a:stretch>
                      <a:fillRect/>
                    </a:stretch>
                  </pic:blipFill>
                  <pic:spPr>
                    <a:xfrm>
                      <a:off x="0" y="0"/>
                      <a:ext cx="11104880" cy="5010150"/>
                    </a:xfrm>
                    <a:prstGeom prst="rect">
                      <a:avLst/>
                    </a:prstGeom>
                    <a:noFill/>
                    <a:ln w="9525">
                      <a:noFill/>
                    </a:ln>
                  </pic:spPr>
                </pic:pic>
              </a:graphicData>
            </a:graphic>
          </wp:inline>
        </w:drawing>
      </w:r>
    </w:p>
    <w:sectPr>
      <w:headerReference r:id="rId3" w:type="default"/>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inline distT="0" distB="0" distL="114300" distR="114300">
          <wp:extent cx="1332230" cy="385445"/>
          <wp:effectExtent l="0" t="0" r="1270"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332230" cy="3854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NmE4MWVkMDkwZmE5ZGE2MmNkYzJkZWFkYWE5N2IifQ=="/>
  </w:docVars>
  <w:rsids>
    <w:rsidRoot w:val="00000000"/>
    <w:rsid w:val="026F1DDB"/>
    <w:rsid w:val="05362633"/>
    <w:rsid w:val="06121624"/>
    <w:rsid w:val="066C24D4"/>
    <w:rsid w:val="0A0B734B"/>
    <w:rsid w:val="0C462869"/>
    <w:rsid w:val="0C664807"/>
    <w:rsid w:val="0CC06E77"/>
    <w:rsid w:val="0D0965EF"/>
    <w:rsid w:val="0E012E11"/>
    <w:rsid w:val="0EEA674E"/>
    <w:rsid w:val="13357FD2"/>
    <w:rsid w:val="136C6A19"/>
    <w:rsid w:val="142E65AA"/>
    <w:rsid w:val="14674D1C"/>
    <w:rsid w:val="14B4453A"/>
    <w:rsid w:val="16575B52"/>
    <w:rsid w:val="17651D9A"/>
    <w:rsid w:val="17C85A7B"/>
    <w:rsid w:val="17E102E4"/>
    <w:rsid w:val="19022303"/>
    <w:rsid w:val="197856F4"/>
    <w:rsid w:val="1A373139"/>
    <w:rsid w:val="1B0373B9"/>
    <w:rsid w:val="1C59048D"/>
    <w:rsid w:val="1D7A0CFC"/>
    <w:rsid w:val="240E54C6"/>
    <w:rsid w:val="243877C4"/>
    <w:rsid w:val="24901CF7"/>
    <w:rsid w:val="2708689D"/>
    <w:rsid w:val="284852C7"/>
    <w:rsid w:val="28A3523A"/>
    <w:rsid w:val="28B450FC"/>
    <w:rsid w:val="28E50FE4"/>
    <w:rsid w:val="28F940AD"/>
    <w:rsid w:val="29784473"/>
    <w:rsid w:val="29A5786C"/>
    <w:rsid w:val="2AD21EA8"/>
    <w:rsid w:val="2BAB2651"/>
    <w:rsid w:val="2D555DD2"/>
    <w:rsid w:val="312D4CDC"/>
    <w:rsid w:val="317E1E34"/>
    <w:rsid w:val="32A77C15"/>
    <w:rsid w:val="36E84922"/>
    <w:rsid w:val="387E5266"/>
    <w:rsid w:val="38974369"/>
    <w:rsid w:val="39673E7A"/>
    <w:rsid w:val="3A846D97"/>
    <w:rsid w:val="3AB918A1"/>
    <w:rsid w:val="3BB37D4C"/>
    <w:rsid w:val="3C7F11ED"/>
    <w:rsid w:val="3CEA7B05"/>
    <w:rsid w:val="3D0139F2"/>
    <w:rsid w:val="3D3842E3"/>
    <w:rsid w:val="3DDC43DC"/>
    <w:rsid w:val="3E363915"/>
    <w:rsid w:val="3E92015B"/>
    <w:rsid w:val="3EAA1942"/>
    <w:rsid w:val="3F7C6224"/>
    <w:rsid w:val="3FC157E6"/>
    <w:rsid w:val="401C7DAB"/>
    <w:rsid w:val="41374938"/>
    <w:rsid w:val="41722A03"/>
    <w:rsid w:val="418319D4"/>
    <w:rsid w:val="4211314D"/>
    <w:rsid w:val="42150FB8"/>
    <w:rsid w:val="43CC1B54"/>
    <w:rsid w:val="43EC365C"/>
    <w:rsid w:val="45715F26"/>
    <w:rsid w:val="46205718"/>
    <w:rsid w:val="49B45ACC"/>
    <w:rsid w:val="4A2C7866"/>
    <w:rsid w:val="4A3036A9"/>
    <w:rsid w:val="4A777E53"/>
    <w:rsid w:val="4AE47987"/>
    <w:rsid w:val="4AF01416"/>
    <w:rsid w:val="4C79125D"/>
    <w:rsid w:val="4CA321D6"/>
    <w:rsid w:val="4F551D79"/>
    <w:rsid w:val="52C1090F"/>
    <w:rsid w:val="530B538C"/>
    <w:rsid w:val="5324487A"/>
    <w:rsid w:val="53D0659F"/>
    <w:rsid w:val="54875206"/>
    <w:rsid w:val="56061EFD"/>
    <w:rsid w:val="56B21980"/>
    <w:rsid w:val="57A50FB7"/>
    <w:rsid w:val="57F81DBC"/>
    <w:rsid w:val="58762146"/>
    <w:rsid w:val="58B52EC7"/>
    <w:rsid w:val="5A900BEA"/>
    <w:rsid w:val="5AE16AFA"/>
    <w:rsid w:val="5B3A0978"/>
    <w:rsid w:val="5BCF6CF7"/>
    <w:rsid w:val="5CA83573"/>
    <w:rsid w:val="5CD63BB3"/>
    <w:rsid w:val="5D7D254B"/>
    <w:rsid w:val="5D9D46E7"/>
    <w:rsid w:val="5E3E4766"/>
    <w:rsid w:val="5F0B300C"/>
    <w:rsid w:val="5F231959"/>
    <w:rsid w:val="60CE4002"/>
    <w:rsid w:val="61145AFA"/>
    <w:rsid w:val="611D2983"/>
    <w:rsid w:val="6155612F"/>
    <w:rsid w:val="621C0FB1"/>
    <w:rsid w:val="625B1B8B"/>
    <w:rsid w:val="628960F2"/>
    <w:rsid w:val="63353CFD"/>
    <w:rsid w:val="63884061"/>
    <w:rsid w:val="63B5655B"/>
    <w:rsid w:val="64F85E07"/>
    <w:rsid w:val="659F265C"/>
    <w:rsid w:val="65E41B50"/>
    <w:rsid w:val="662629B3"/>
    <w:rsid w:val="6628055F"/>
    <w:rsid w:val="66DF0D95"/>
    <w:rsid w:val="6C1C13EA"/>
    <w:rsid w:val="6E796040"/>
    <w:rsid w:val="6F9E0371"/>
    <w:rsid w:val="70442827"/>
    <w:rsid w:val="719C53F7"/>
    <w:rsid w:val="71C44F5A"/>
    <w:rsid w:val="71EA2F0F"/>
    <w:rsid w:val="71F87EEC"/>
    <w:rsid w:val="720F4553"/>
    <w:rsid w:val="72F217A0"/>
    <w:rsid w:val="73AF2CDC"/>
    <w:rsid w:val="74AA7333"/>
    <w:rsid w:val="751A0D6F"/>
    <w:rsid w:val="7532297B"/>
    <w:rsid w:val="75A67861"/>
    <w:rsid w:val="77AF4057"/>
    <w:rsid w:val="78401297"/>
    <w:rsid w:val="79F62A1A"/>
    <w:rsid w:val="7A3139E1"/>
    <w:rsid w:val="7A6C77FB"/>
    <w:rsid w:val="7A772BA1"/>
    <w:rsid w:val="7AA12051"/>
    <w:rsid w:val="7C85396A"/>
    <w:rsid w:val="7C9943B8"/>
    <w:rsid w:val="7CC83BB2"/>
    <w:rsid w:val="7ED22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4B4B4B"/>
      <w:u w:val="none"/>
    </w:rPr>
  </w:style>
  <w:style w:type="character" w:styleId="13">
    <w:name w:val="Emphasis"/>
    <w:basedOn w:val="10"/>
    <w:qFormat/>
    <w:uiPriority w:val="0"/>
    <w:rPr>
      <w:i/>
    </w:rPr>
  </w:style>
  <w:style w:type="character" w:styleId="14">
    <w:name w:val="Hyperlink"/>
    <w:basedOn w:val="10"/>
    <w:qFormat/>
    <w:uiPriority w:val="0"/>
    <w:rPr>
      <w:color w:val="0000FF"/>
      <w:u w:val="single"/>
    </w:rPr>
  </w:style>
  <w:style w:type="character" w:customStyle="1" w:styleId="15">
    <w:name w:val="bsharetext"/>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NUL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Words>
  <Characters>118</Characters>
  <Lines>0</Lines>
  <Paragraphs>0</Paragraphs>
  <TotalTime>0</TotalTime>
  <ScaleCrop>false</ScaleCrop>
  <LinksUpToDate>false</LinksUpToDate>
  <CharactersWithSpaces>121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你该如何回忆我</cp:lastModifiedBy>
  <dcterms:modified xsi:type="dcterms:W3CDTF">2023-01-09T06:13:27Z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468A9DA0C1994F43A76EB771EE12B21B</vt:lpwstr>
  </property>
</Properties>
</file>